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line="564" w:lineRule="exact"/>
        <w:ind w:right="117"/>
        <w:jc w:val="center"/>
        <w:rPr>
          <w:rFonts w:hint="eastAsia" w:ascii="宋体" w:hAnsi="宋体" w:eastAsia="宋体" w:cs="宋体"/>
          <w:b/>
          <w:bCs/>
          <w:sz w:val="44"/>
          <w:szCs w:val="44"/>
        </w:rPr>
      </w:pPr>
      <w:r>
        <w:rPr>
          <w:rFonts w:hint="eastAsia" w:ascii="宋体" w:hAnsi="宋体" w:eastAsia="宋体" w:cs="宋体"/>
          <w:b/>
          <w:bCs/>
          <w:sz w:val="44"/>
          <w:szCs w:val="44"/>
        </w:rPr>
        <w:t>招标公告</w:t>
      </w:r>
    </w:p>
    <w:p>
      <w:pPr>
        <w:pStyle w:val="12"/>
        <w:keepNext w:val="0"/>
        <w:keepLines w:val="0"/>
        <w:pageBreakBefore w:val="0"/>
        <w:widowControl w:val="0"/>
        <w:tabs>
          <w:tab w:val="left" w:pos="1118"/>
        </w:tabs>
        <w:kinsoku w:val="0"/>
        <w:wordWrap/>
        <w:overflowPunct w:val="0"/>
        <w:topLinePunct w:val="0"/>
        <w:autoSpaceDE w:val="0"/>
        <w:autoSpaceDN w:val="0"/>
        <w:bidi w:val="0"/>
        <w:adjustRightInd w:val="0"/>
        <w:snapToGrid/>
        <w:spacing w:before="372" w:line="180" w:lineRule="exact"/>
        <w:ind w:left="0" w:right="113" w:firstLine="0"/>
        <w:jc w:val="center"/>
        <w:textAlignment w:val="auto"/>
        <w:outlineLvl w:val="9"/>
        <w:rPr>
          <w:sz w:val="20"/>
          <w:szCs w:val="20"/>
        </w:rPr>
      </w:pPr>
      <w:r>
        <w:rPr>
          <w:rFonts w:hint="eastAsia"/>
          <w:w w:val="90"/>
          <w:highlight w:val="none"/>
          <w:lang w:val="en-US" w:eastAsia="zh-CN"/>
        </w:rPr>
        <w:t>2022年蔚县老旧小区改造工程项目（项目名称）</w:t>
      </w:r>
      <w:r>
        <w:rPr>
          <w:rFonts w:hint="eastAsia"/>
          <w:w w:val="90"/>
          <w:highlight w:val="none"/>
        </w:rPr>
        <w:t>监理招</w:t>
      </w:r>
      <w:r>
        <w:rPr>
          <w:rFonts w:hint="eastAsia"/>
          <w:w w:val="90"/>
        </w:rPr>
        <w:t>标公告</w:t>
      </w:r>
    </w:p>
    <w:p>
      <w:pPr>
        <w:pStyle w:val="13"/>
        <w:numPr>
          <w:ilvl w:val="0"/>
          <w:numId w:val="1"/>
        </w:numPr>
        <w:tabs>
          <w:tab w:val="left" w:pos="502"/>
        </w:tabs>
        <w:kinsoku w:val="0"/>
        <w:overflowPunct w:val="0"/>
        <w:spacing w:before="70" w:line="480" w:lineRule="auto"/>
        <w:jc w:val="both"/>
        <w:rPr>
          <w:rFonts w:hint="eastAsia" w:ascii="宋体" w:hAnsi="宋体"/>
          <w:color w:val="auto"/>
          <w:spacing w:val="-2"/>
          <w:szCs w:val="21"/>
          <w:highlight w:val="none"/>
        </w:rPr>
      </w:pPr>
      <w:bookmarkStart w:id="0" w:name="bookmark2"/>
      <w:bookmarkEnd w:id="0"/>
      <w:r>
        <w:rPr>
          <w:rFonts w:hint="eastAsia" w:ascii="宋体" w:hAnsi="宋体" w:eastAsia="宋体" w:cs="宋体"/>
          <w:b/>
          <w:bCs/>
          <w:sz w:val="32"/>
          <w:szCs w:val="32"/>
        </w:rPr>
        <w:t>招标条件</w:t>
      </w:r>
      <w:bookmarkStart w:id="1" w:name="bookmark3"/>
      <w:bookmarkEnd w:id="1"/>
    </w:p>
    <w:p>
      <w:pPr>
        <w:spacing w:line="480" w:lineRule="exact"/>
        <w:ind w:firstLine="420" w:firstLineChars="200"/>
        <w:rPr>
          <w:rFonts w:hint="eastAsia" w:ascii="宋体" w:hAnsi="宋体" w:eastAsia="宋体" w:cs="宋体"/>
          <w:color w:val="auto"/>
          <w:sz w:val="21"/>
          <w:szCs w:val="21"/>
        </w:rPr>
      </w:pPr>
      <w:r>
        <w:rPr>
          <w:rFonts w:hint="eastAsia" w:ascii="宋体" w:hAnsi="宋体" w:eastAsia="宋体" w:cs="宋体"/>
          <w:sz w:val="21"/>
          <w:szCs w:val="21"/>
        </w:rPr>
        <w:t>本招标</w:t>
      </w:r>
      <w:r>
        <w:rPr>
          <w:rFonts w:hint="eastAsia" w:ascii="宋体" w:hAnsi="宋体" w:eastAsia="宋体" w:cs="宋体"/>
          <w:sz w:val="21"/>
          <w:szCs w:val="21"/>
          <w:highlight w:val="none"/>
        </w:rPr>
        <w:t>项目</w:t>
      </w:r>
      <w:r>
        <w:rPr>
          <w:rFonts w:hint="eastAsia" w:ascii="宋体" w:hAnsi="宋体" w:eastAsia="宋体" w:cs="宋体"/>
          <w:sz w:val="21"/>
          <w:szCs w:val="21"/>
          <w:highlight w:val="none"/>
          <w:u w:val="single"/>
          <w:lang w:eastAsia="zh-CN"/>
        </w:rPr>
        <w:t>2022年蔚县老旧小区改造工程项目</w:t>
      </w:r>
      <w:r>
        <w:rPr>
          <w:rFonts w:hint="eastAsia" w:ascii="宋体" w:hAnsi="宋体" w:eastAsia="宋体" w:cs="宋体"/>
          <w:sz w:val="21"/>
          <w:szCs w:val="21"/>
          <w:highlight w:val="none"/>
        </w:rPr>
        <w:t>已由</w:t>
      </w:r>
      <w:r>
        <w:rPr>
          <w:rFonts w:hint="eastAsia" w:ascii="宋体" w:hAnsi="宋体" w:eastAsia="宋体" w:cs="宋体"/>
          <w:sz w:val="21"/>
          <w:szCs w:val="21"/>
          <w:u w:val="single"/>
          <w:lang w:eastAsia="zh-CN"/>
        </w:rPr>
        <w:t>蔚县行政审批局</w:t>
      </w:r>
      <w:r>
        <w:rPr>
          <w:rFonts w:hint="eastAsia" w:ascii="宋体" w:hAnsi="宋体" w:eastAsia="宋体" w:cs="宋体"/>
          <w:sz w:val="21"/>
          <w:szCs w:val="21"/>
        </w:rPr>
        <w:t>以</w:t>
      </w:r>
      <w:r>
        <w:rPr>
          <w:rFonts w:hint="eastAsia" w:ascii="宋体" w:hAnsi="宋体" w:eastAsia="宋体" w:cs="宋体"/>
          <w:sz w:val="21"/>
          <w:szCs w:val="21"/>
          <w:u w:val="single"/>
        </w:rPr>
        <w:t>《</w:t>
      </w:r>
      <w:r>
        <w:rPr>
          <w:rFonts w:hint="eastAsia" w:ascii="宋体" w:hAnsi="宋体" w:eastAsia="宋体" w:cs="宋体"/>
          <w:sz w:val="21"/>
          <w:szCs w:val="21"/>
          <w:u w:val="single"/>
          <w:lang w:eastAsia="zh-CN"/>
        </w:rPr>
        <w:t>蔚县行政审批局</w:t>
      </w:r>
      <w:r>
        <w:rPr>
          <w:rFonts w:hint="eastAsia" w:ascii="宋体" w:hAnsi="宋体" w:eastAsia="宋体" w:cs="宋体"/>
          <w:sz w:val="21"/>
          <w:szCs w:val="21"/>
          <w:u w:val="single"/>
        </w:rPr>
        <w:t>关于</w:t>
      </w:r>
      <w:r>
        <w:rPr>
          <w:rFonts w:hint="eastAsia" w:ascii="宋体" w:hAnsi="宋体" w:eastAsia="宋体" w:cs="宋体"/>
          <w:sz w:val="21"/>
          <w:szCs w:val="21"/>
          <w:highlight w:val="none"/>
          <w:u w:val="single"/>
          <w:lang w:val="en-US" w:eastAsia="zh-CN"/>
        </w:rPr>
        <w:t>2022年</w:t>
      </w:r>
      <w:r>
        <w:rPr>
          <w:rFonts w:hint="eastAsia" w:ascii="宋体" w:hAnsi="宋体" w:eastAsia="宋体" w:cs="宋体"/>
          <w:sz w:val="21"/>
          <w:szCs w:val="21"/>
          <w:highlight w:val="none"/>
          <w:u w:val="single"/>
          <w:lang w:eastAsia="zh-CN"/>
        </w:rPr>
        <w:t>蔚县老旧小区</w:t>
      </w:r>
      <w:r>
        <w:rPr>
          <w:rFonts w:hint="eastAsia" w:ascii="宋体" w:hAnsi="宋体" w:eastAsia="宋体" w:cs="宋体"/>
          <w:sz w:val="21"/>
          <w:szCs w:val="21"/>
          <w:highlight w:val="none"/>
          <w:u w:val="single"/>
          <w:lang w:val="en-US" w:eastAsia="zh-CN"/>
        </w:rPr>
        <w:t>建筑主体</w:t>
      </w:r>
      <w:r>
        <w:rPr>
          <w:rFonts w:hint="eastAsia" w:ascii="宋体" w:hAnsi="宋体" w:eastAsia="宋体" w:cs="宋体"/>
          <w:sz w:val="21"/>
          <w:szCs w:val="21"/>
          <w:highlight w:val="none"/>
          <w:u w:val="single"/>
          <w:lang w:eastAsia="zh-CN"/>
        </w:rPr>
        <w:t>改造工程</w:t>
      </w:r>
      <w:r>
        <w:rPr>
          <w:rFonts w:hint="eastAsia" w:ascii="宋体" w:hAnsi="宋体" w:eastAsia="宋体" w:cs="宋体"/>
          <w:sz w:val="21"/>
          <w:szCs w:val="21"/>
          <w:highlight w:val="none"/>
          <w:u w:val="single"/>
          <w:lang w:val="en-US" w:eastAsia="zh-CN"/>
        </w:rPr>
        <w:t>项目</w:t>
      </w:r>
      <w:r>
        <w:rPr>
          <w:rFonts w:hint="eastAsia" w:ascii="宋体" w:hAnsi="宋体" w:eastAsia="宋体" w:cs="宋体"/>
          <w:sz w:val="21"/>
          <w:szCs w:val="21"/>
          <w:highlight w:val="none"/>
          <w:u w:val="single"/>
        </w:rPr>
        <w:t>可行性研究报告的批复》（</w:t>
      </w:r>
      <w:r>
        <w:rPr>
          <w:rFonts w:hint="eastAsia" w:ascii="宋体" w:hAnsi="宋体" w:eastAsia="宋体" w:cs="宋体"/>
          <w:sz w:val="21"/>
          <w:szCs w:val="21"/>
          <w:highlight w:val="none"/>
          <w:u w:val="single"/>
          <w:lang w:eastAsia="zh-CN"/>
        </w:rPr>
        <w:t>蔚</w:t>
      </w:r>
      <w:r>
        <w:rPr>
          <w:rFonts w:hint="eastAsia" w:ascii="宋体" w:hAnsi="宋体" w:eastAsia="宋体" w:cs="宋体"/>
          <w:sz w:val="21"/>
          <w:szCs w:val="21"/>
          <w:highlight w:val="none"/>
          <w:u w:val="single"/>
        </w:rPr>
        <w:t>行审批字[20</w:t>
      </w:r>
      <w:r>
        <w:rPr>
          <w:rFonts w:hint="eastAsia" w:ascii="宋体" w:hAnsi="宋体" w:eastAsia="宋体" w:cs="宋体"/>
          <w:sz w:val="21"/>
          <w:szCs w:val="21"/>
          <w:highlight w:val="none"/>
          <w:u w:val="single"/>
          <w:lang w:val="en-US" w:eastAsia="zh-CN"/>
        </w:rPr>
        <w:t>22</w:t>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u w:val="single"/>
          <w:lang w:val="en-US" w:eastAsia="zh-CN"/>
        </w:rPr>
        <w:t>53</w:t>
      </w:r>
      <w:r>
        <w:rPr>
          <w:rFonts w:hint="eastAsia" w:ascii="宋体" w:hAnsi="宋体" w:eastAsia="宋体" w:cs="宋体"/>
          <w:sz w:val="21"/>
          <w:szCs w:val="21"/>
          <w:highlight w:val="none"/>
          <w:u w:val="single"/>
        </w:rPr>
        <w:t>号）</w:t>
      </w:r>
      <w:r>
        <w:rPr>
          <w:rFonts w:hint="eastAsia" w:ascii="宋体" w:hAnsi="宋体" w:eastAsia="宋体" w:cs="宋体"/>
          <w:sz w:val="21"/>
          <w:szCs w:val="21"/>
          <w:u w:val="single"/>
          <w:lang w:eastAsia="zh-CN"/>
        </w:rPr>
        <w:t>、</w:t>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u w:val="single"/>
          <w:lang w:eastAsia="zh-CN"/>
        </w:rPr>
        <w:t>蔚县行政审批局</w:t>
      </w:r>
      <w:r>
        <w:rPr>
          <w:rFonts w:hint="eastAsia" w:ascii="宋体" w:hAnsi="宋体" w:eastAsia="宋体" w:cs="宋体"/>
          <w:sz w:val="21"/>
          <w:szCs w:val="21"/>
          <w:highlight w:val="none"/>
          <w:u w:val="single"/>
        </w:rPr>
        <w:t>关于</w:t>
      </w:r>
      <w:r>
        <w:rPr>
          <w:rFonts w:hint="eastAsia" w:ascii="宋体" w:hAnsi="宋体" w:eastAsia="宋体" w:cs="宋体"/>
          <w:sz w:val="21"/>
          <w:szCs w:val="21"/>
          <w:highlight w:val="none"/>
          <w:u w:val="single"/>
          <w:lang w:val="en-US" w:eastAsia="zh-CN"/>
        </w:rPr>
        <w:t>2022年</w:t>
      </w:r>
      <w:r>
        <w:rPr>
          <w:rFonts w:hint="eastAsia" w:ascii="宋体" w:hAnsi="宋体" w:eastAsia="宋体" w:cs="宋体"/>
          <w:sz w:val="21"/>
          <w:szCs w:val="21"/>
          <w:highlight w:val="none"/>
          <w:u w:val="single"/>
          <w:lang w:eastAsia="zh-CN"/>
        </w:rPr>
        <w:t>蔚县老旧小区改造</w:t>
      </w:r>
      <w:r>
        <w:rPr>
          <w:rFonts w:hint="eastAsia" w:ascii="宋体" w:hAnsi="宋体" w:eastAsia="宋体" w:cs="宋体"/>
          <w:sz w:val="21"/>
          <w:szCs w:val="21"/>
          <w:highlight w:val="none"/>
          <w:u w:val="single"/>
          <w:lang w:val="en-US" w:eastAsia="zh-CN"/>
        </w:rPr>
        <w:t>配套基础设施</w:t>
      </w:r>
      <w:r>
        <w:rPr>
          <w:rFonts w:hint="eastAsia" w:ascii="宋体" w:hAnsi="宋体" w:eastAsia="宋体" w:cs="宋体"/>
          <w:sz w:val="21"/>
          <w:szCs w:val="21"/>
          <w:highlight w:val="none"/>
          <w:u w:val="single"/>
          <w:lang w:eastAsia="zh-CN"/>
        </w:rPr>
        <w:t>工程</w:t>
      </w:r>
      <w:r>
        <w:rPr>
          <w:rFonts w:hint="eastAsia" w:ascii="宋体" w:hAnsi="宋体" w:eastAsia="宋体" w:cs="宋体"/>
          <w:sz w:val="21"/>
          <w:szCs w:val="21"/>
          <w:highlight w:val="none"/>
          <w:u w:val="single"/>
          <w:lang w:val="en-US" w:eastAsia="zh-CN"/>
        </w:rPr>
        <w:t>项目</w:t>
      </w:r>
      <w:r>
        <w:rPr>
          <w:rFonts w:hint="eastAsia" w:ascii="宋体" w:hAnsi="宋体" w:eastAsia="宋体" w:cs="宋体"/>
          <w:sz w:val="21"/>
          <w:szCs w:val="21"/>
          <w:highlight w:val="none"/>
          <w:u w:val="single"/>
        </w:rPr>
        <w:t>可行性研究报告的批复》（</w:t>
      </w:r>
      <w:r>
        <w:rPr>
          <w:rFonts w:hint="eastAsia" w:ascii="宋体" w:hAnsi="宋体" w:eastAsia="宋体" w:cs="宋体"/>
          <w:sz w:val="21"/>
          <w:szCs w:val="21"/>
          <w:highlight w:val="none"/>
          <w:u w:val="single"/>
          <w:lang w:eastAsia="zh-CN"/>
        </w:rPr>
        <w:t>蔚</w:t>
      </w:r>
      <w:r>
        <w:rPr>
          <w:rFonts w:hint="eastAsia" w:ascii="宋体" w:hAnsi="宋体" w:eastAsia="宋体" w:cs="宋体"/>
          <w:sz w:val="21"/>
          <w:szCs w:val="21"/>
          <w:highlight w:val="none"/>
          <w:u w:val="single"/>
        </w:rPr>
        <w:t>行审批字[20</w:t>
      </w:r>
      <w:r>
        <w:rPr>
          <w:rFonts w:hint="eastAsia" w:ascii="宋体" w:hAnsi="宋体" w:eastAsia="宋体" w:cs="宋体"/>
          <w:sz w:val="21"/>
          <w:szCs w:val="21"/>
          <w:highlight w:val="none"/>
          <w:u w:val="single"/>
          <w:lang w:val="en-US" w:eastAsia="zh-CN"/>
        </w:rPr>
        <w:t>22</w:t>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u w:val="single"/>
          <w:lang w:val="en-US" w:eastAsia="zh-CN"/>
        </w:rPr>
        <w:t>52</w:t>
      </w:r>
      <w:r>
        <w:rPr>
          <w:rFonts w:hint="eastAsia" w:ascii="宋体" w:hAnsi="宋体" w:eastAsia="宋体" w:cs="宋体"/>
          <w:sz w:val="21"/>
          <w:szCs w:val="21"/>
          <w:highlight w:val="none"/>
          <w:u w:val="single"/>
        </w:rPr>
        <w:t>号）</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蔚县行政审批局</w:t>
      </w:r>
      <w:r>
        <w:rPr>
          <w:rFonts w:hint="eastAsia" w:ascii="宋体" w:hAnsi="宋体" w:eastAsia="宋体" w:cs="宋体"/>
          <w:color w:val="auto"/>
          <w:sz w:val="21"/>
          <w:szCs w:val="21"/>
          <w:highlight w:val="none"/>
          <w:u w:val="single"/>
        </w:rPr>
        <w:t>关于</w:t>
      </w:r>
      <w:r>
        <w:rPr>
          <w:rFonts w:hint="eastAsia" w:ascii="宋体" w:hAnsi="宋体" w:eastAsia="宋体" w:cs="宋体"/>
          <w:color w:val="auto"/>
          <w:sz w:val="21"/>
          <w:szCs w:val="21"/>
          <w:highlight w:val="none"/>
          <w:u w:val="single"/>
          <w:lang w:eastAsia="zh-CN"/>
        </w:rPr>
        <w:t>2022年蔚县老旧小区建筑主体改造工程</w:t>
      </w:r>
      <w:r>
        <w:rPr>
          <w:rFonts w:hint="eastAsia" w:ascii="宋体" w:hAnsi="宋体" w:eastAsia="宋体" w:cs="宋体"/>
          <w:color w:val="auto"/>
          <w:sz w:val="21"/>
          <w:szCs w:val="21"/>
          <w:highlight w:val="none"/>
          <w:u w:val="single"/>
        </w:rPr>
        <w:t>项目初步设计</w:t>
      </w:r>
      <w:r>
        <w:rPr>
          <w:rFonts w:hint="eastAsia" w:ascii="宋体" w:hAnsi="宋体" w:eastAsia="宋体" w:cs="宋体"/>
          <w:color w:val="auto"/>
          <w:sz w:val="21"/>
          <w:szCs w:val="21"/>
          <w:highlight w:val="none"/>
          <w:u w:val="single"/>
          <w:lang w:eastAsia="zh-CN"/>
        </w:rPr>
        <w:t>的</w:t>
      </w:r>
      <w:r>
        <w:rPr>
          <w:rFonts w:hint="eastAsia" w:ascii="宋体" w:hAnsi="宋体" w:eastAsia="宋体" w:cs="宋体"/>
          <w:color w:val="auto"/>
          <w:sz w:val="21"/>
          <w:szCs w:val="21"/>
          <w:highlight w:val="none"/>
          <w:u w:val="single"/>
        </w:rPr>
        <w:t>批复》（蔚行审批字[2022]</w:t>
      </w:r>
      <w:r>
        <w:rPr>
          <w:rFonts w:hint="eastAsia" w:ascii="宋体" w:hAnsi="宋体" w:eastAsia="宋体" w:cs="宋体"/>
          <w:color w:val="auto"/>
          <w:sz w:val="21"/>
          <w:szCs w:val="21"/>
          <w:highlight w:val="none"/>
          <w:u w:val="single"/>
          <w:lang w:val="en-US" w:eastAsia="zh-CN"/>
        </w:rPr>
        <w:t>59</w:t>
      </w:r>
      <w:r>
        <w:rPr>
          <w:rFonts w:hint="eastAsia" w:ascii="宋体" w:hAnsi="宋体" w:eastAsia="宋体" w:cs="宋体"/>
          <w:color w:val="auto"/>
          <w:sz w:val="21"/>
          <w:szCs w:val="21"/>
          <w:highlight w:val="none"/>
          <w:u w:val="single"/>
        </w:rPr>
        <w:t>号）</w:t>
      </w:r>
      <w:r>
        <w:rPr>
          <w:rFonts w:hint="eastAsia" w:ascii="宋体" w:hAnsi="宋体" w:eastAsia="宋体" w:cs="宋体"/>
          <w:color w:val="auto"/>
          <w:sz w:val="21"/>
          <w:szCs w:val="21"/>
          <w:highlight w:val="none"/>
          <w:u w:val="single"/>
          <w:lang w:eastAsia="zh-CN"/>
        </w:rPr>
        <w:t>及</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蔚县行政审批局</w:t>
      </w:r>
      <w:r>
        <w:rPr>
          <w:rFonts w:hint="eastAsia" w:ascii="宋体" w:hAnsi="宋体" w:eastAsia="宋体" w:cs="宋体"/>
          <w:color w:val="auto"/>
          <w:sz w:val="21"/>
          <w:szCs w:val="21"/>
          <w:highlight w:val="none"/>
          <w:u w:val="single"/>
        </w:rPr>
        <w:t>关于</w:t>
      </w:r>
      <w:r>
        <w:rPr>
          <w:rFonts w:hint="eastAsia" w:ascii="宋体" w:hAnsi="宋体" w:eastAsia="宋体" w:cs="宋体"/>
          <w:color w:val="auto"/>
          <w:sz w:val="21"/>
          <w:szCs w:val="21"/>
          <w:highlight w:val="none"/>
          <w:u w:val="single"/>
          <w:lang w:eastAsia="zh-CN"/>
        </w:rPr>
        <w:t>2022年蔚县老旧小区改造配套基础设施工程</w:t>
      </w:r>
      <w:r>
        <w:rPr>
          <w:rFonts w:hint="eastAsia" w:ascii="宋体" w:hAnsi="宋体" w:eastAsia="宋体" w:cs="宋体"/>
          <w:color w:val="auto"/>
          <w:sz w:val="21"/>
          <w:szCs w:val="21"/>
          <w:highlight w:val="none"/>
          <w:u w:val="single"/>
        </w:rPr>
        <w:t>项目初步设计</w:t>
      </w:r>
      <w:r>
        <w:rPr>
          <w:rFonts w:hint="eastAsia" w:ascii="宋体" w:hAnsi="宋体" w:eastAsia="宋体" w:cs="宋体"/>
          <w:color w:val="auto"/>
          <w:sz w:val="21"/>
          <w:szCs w:val="21"/>
          <w:highlight w:val="none"/>
          <w:u w:val="single"/>
          <w:lang w:eastAsia="zh-CN"/>
        </w:rPr>
        <w:t>的</w:t>
      </w:r>
      <w:r>
        <w:rPr>
          <w:rFonts w:hint="eastAsia" w:ascii="宋体" w:hAnsi="宋体" w:eastAsia="宋体" w:cs="宋体"/>
          <w:color w:val="auto"/>
          <w:sz w:val="21"/>
          <w:szCs w:val="21"/>
          <w:highlight w:val="none"/>
          <w:u w:val="single"/>
        </w:rPr>
        <w:t>批复》（蔚行审批字[2022]</w:t>
      </w:r>
      <w:r>
        <w:rPr>
          <w:rFonts w:hint="eastAsia" w:ascii="宋体" w:hAnsi="宋体" w:eastAsia="宋体" w:cs="宋体"/>
          <w:color w:val="auto"/>
          <w:sz w:val="21"/>
          <w:szCs w:val="21"/>
          <w:highlight w:val="none"/>
          <w:u w:val="single"/>
          <w:lang w:val="en-US" w:eastAsia="zh-CN"/>
        </w:rPr>
        <w:t>58</w:t>
      </w:r>
      <w:r>
        <w:rPr>
          <w:rFonts w:hint="eastAsia" w:ascii="宋体" w:hAnsi="宋体" w:eastAsia="宋体" w:cs="宋体"/>
          <w:color w:val="auto"/>
          <w:sz w:val="21"/>
          <w:szCs w:val="21"/>
          <w:highlight w:val="none"/>
          <w:u w:val="single"/>
        </w:rPr>
        <w:t>号）</w:t>
      </w:r>
      <w:r>
        <w:rPr>
          <w:rFonts w:hint="eastAsia" w:ascii="宋体" w:hAnsi="宋体" w:eastAsia="宋体" w:cs="宋体"/>
          <w:sz w:val="21"/>
          <w:szCs w:val="21"/>
          <w:highlight w:val="none"/>
        </w:rPr>
        <w:t>批</w:t>
      </w:r>
      <w:r>
        <w:rPr>
          <w:rFonts w:hint="eastAsia" w:ascii="宋体" w:hAnsi="宋体" w:eastAsia="宋体" w:cs="宋体"/>
          <w:sz w:val="21"/>
          <w:szCs w:val="21"/>
        </w:rPr>
        <w:t>准建设，项目业主为</w:t>
      </w:r>
      <w:r>
        <w:rPr>
          <w:rFonts w:hint="eastAsia" w:ascii="宋体" w:hAnsi="宋体" w:eastAsia="宋体" w:cs="宋体"/>
          <w:sz w:val="21"/>
          <w:szCs w:val="21"/>
          <w:u w:val="single"/>
          <w:lang w:eastAsia="zh-CN"/>
        </w:rPr>
        <w:t>蔚县住房和城乡建设局</w:t>
      </w:r>
      <w:r>
        <w:rPr>
          <w:rFonts w:hint="eastAsia" w:ascii="宋体" w:hAnsi="宋体" w:eastAsia="宋体" w:cs="宋体"/>
          <w:sz w:val="21"/>
          <w:szCs w:val="21"/>
        </w:rPr>
        <w:t>，建设</w:t>
      </w:r>
      <w:r>
        <w:rPr>
          <w:rFonts w:hint="eastAsia" w:ascii="宋体" w:hAnsi="宋体" w:eastAsia="宋体" w:cs="宋体"/>
          <w:sz w:val="21"/>
          <w:szCs w:val="21"/>
          <w:highlight w:val="none"/>
        </w:rPr>
        <w:t>资金来自</w:t>
      </w:r>
      <w:r>
        <w:rPr>
          <w:rFonts w:hint="eastAsia" w:ascii="宋体" w:hAnsi="宋体" w:eastAsia="宋体" w:cs="宋体"/>
          <w:color w:val="auto"/>
          <w:sz w:val="21"/>
          <w:szCs w:val="21"/>
          <w:highlight w:val="none"/>
          <w:u w:val="single"/>
          <w:lang w:eastAsia="zh-CN"/>
        </w:rPr>
        <w:t>上级财政资金和县财政资金</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出</w:t>
      </w:r>
      <w:r>
        <w:rPr>
          <w:rFonts w:hint="eastAsia" w:ascii="宋体" w:hAnsi="宋体" w:eastAsia="宋体" w:cs="宋体"/>
          <w:color w:val="auto"/>
          <w:sz w:val="21"/>
          <w:szCs w:val="21"/>
        </w:rPr>
        <w:t>资比例为</w:t>
      </w:r>
      <w:r>
        <w:rPr>
          <w:rFonts w:hint="eastAsia" w:ascii="宋体" w:hAnsi="宋体" w:eastAsia="宋体" w:cs="宋体"/>
          <w:color w:val="auto"/>
          <w:sz w:val="21"/>
          <w:szCs w:val="21"/>
          <w:u w:val="single"/>
        </w:rPr>
        <w:t>100%</w:t>
      </w:r>
      <w:r>
        <w:rPr>
          <w:rFonts w:hint="eastAsia" w:ascii="宋体" w:hAnsi="宋体" w:eastAsia="宋体" w:cs="宋体"/>
          <w:color w:val="auto"/>
          <w:sz w:val="21"/>
          <w:szCs w:val="21"/>
        </w:rPr>
        <w:t>。招标人为</w:t>
      </w:r>
      <w:r>
        <w:rPr>
          <w:rFonts w:hint="eastAsia" w:ascii="宋体" w:hAnsi="宋体" w:eastAsia="宋体" w:cs="宋体"/>
          <w:color w:val="auto"/>
          <w:sz w:val="21"/>
          <w:szCs w:val="21"/>
          <w:u w:val="single"/>
          <w:lang w:eastAsia="zh-CN"/>
        </w:rPr>
        <w:t>蔚县住房和城乡建设局</w:t>
      </w:r>
      <w:r>
        <w:rPr>
          <w:rFonts w:hint="eastAsia" w:ascii="宋体" w:hAnsi="宋体" w:eastAsia="宋体" w:cs="宋体"/>
          <w:color w:val="auto"/>
          <w:sz w:val="21"/>
          <w:szCs w:val="21"/>
        </w:rPr>
        <w:t>。项目已具备招标条件</w:t>
      </w:r>
      <w:r>
        <w:rPr>
          <w:rFonts w:hint="eastAsia" w:ascii="宋体" w:hAnsi="宋体" w:eastAsia="宋体" w:cs="宋体"/>
          <w:color w:val="auto"/>
          <w:spacing w:val="-10"/>
          <w:sz w:val="21"/>
          <w:szCs w:val="21"/>
        </w:rPr>
        <w:t>，现对该项目</w:t>
      </w:r>
      <w:r>
        <w:rPr>
          <w:rFonts w:hint="eastAsia" w:ascii="宋体" w:hAnsi="宋体" w:eastAsia="宋体" w:cs="宋体"/>
          <w:color w:val="auto"/>
          <w:spacing w:val="-10"/>
          <w:sz w:val="21"/>
          <w:szCs w:val="21"/>
          <w:lang w:val="en-US" w:eastAsia="zh-CN"/>
        </w:rPr>
        <w:t>的</w:t>
      </w:r>
      <w:r>
        <w:rPr>
          <w:rFonts w:hint="eastAsia" w:ascii="宋体" w:hAnsi="宋体" w:eastAsia="宋体" w:cs="宋体"/>
          <w:color w:val="auto"/>
          <w:spacing w:val="-10"/>
          <w:sz w:val="21"/>
          <w:szCs w:val="21"/>
          <w:u w:val="none"/>
          <w:lang w:val="en-US" w:eastAsia="zh-CN"/>
        </w:rPr>
        <w:t>监理</w:t>
      </w:r>
      <w:r>
        <w:rPr>
          <w:rFonts w:hint="eastAsia" w:ascii="宋体" w:hAnsi="宋体" w:eastAsia="宋体" w:cs="宋体"/>
          <w:color w:val="auto"/>
          <w:spacing w:val="-10"/>
          <w:sz w:val="21"/>
          <w:szCs w:val="21"/>
          <w:u w:val="none"/>
        </w:rPr>
        <w:t>进</w:t>
      </w:r>
      <w:r>
        <w:rPr>
          <w:rFonts w:hint="eastAsia" w:ascii="宋体" w:hAnsi="宋体" w:eastAsia="宋体" w:cs="宋体"/>
          <w:color w:val="auto"/>
          <w:spacing w:val="-10"/>
          <w:sz w:val="21"/>
          <w:szCs w:val="21"/>
        </w:rPr>
        <w:t>行公</w:t>
      </w:r>
      <w:r>
        <w:rPr>
          <w:rFonts w:hint="eastAsia" w:ascii="宋体" w:hAnsi="宋体" w:eastAsia="宋体" w:cs="宋体"/>
          <w:color w:val="auto"/>
          <w:spacing w:val="-4"/>
          <w:sz w:val="21"/>
          <w:szCs w:val="21"/>
        </w:rPr>
        <w:t>开招标</w:t>
      </w:r>
      <w:r>
        <w:rPr>
          <w:rFonts w:hint="eastAsia" w:ascii="宋体" w:hAnsi="宋体" w:eastAsia="宋体" w:cs="宋体"/>
          <w:color w:val="auto"/>
          <w:sz w:val="21"/>
          <w:szCs w:val="21"/>
        </w:rPr>
        <w:t>。</w:t>
      </w:r>
    </w:p>
    <w:p>
      <w:pPr>
        <w:pStyle w:val="2"/>
        <w:rPr>
          <w:rFonts w:hint="eastAsia"/>
        </w:rPr>
      </w:pPr>
    </w:p>
    <w:p>
      <w:pPr>
        <w:pStyle w:val="13"/>
        <w:numPr>
          <w:ilvl w:val="0"/>
          <w:numId w:val="1"/>
        </w:numPr>
        <w:tabs>
          <w:tab w:val="left" w:pos="502"/>
        </w:tabs>
        <w:kinsoku w:val="0"/>
        <w:overflowPunct w:val="0"/>
        <w:spacing w:before="58" w:line="480" w:lineRule="auto"/>
        <w:jc w:val="both"/>
        <w:rPr>
          <w:rFonts w:hint="eastAsia" w:ascii="宋体" w:hAnsi="宋体" w:eastAsia="宋体" w:cs="宋体"/>
          <w:b/>
          <w:bCs/>
          <w:sz w:val="32"/>
          <w:szCs w:val="32"/>
        </w:rPr>
      </w:pPr>
      <w:r>
        <w:rPr>
          <w:rFonts w:hint="eastAsia" w:ascii="宋体" w:hAnsi="宋体" w:eastAsia="宋体" w:cs="宋体"/>
          <w:b/>
          <w:bCs/>
          <w:sz w:val="32"/>
          <w:szCs w:val="32"/>
        </w:rPr>
        <w:t>项目概况与招标范围</w:t>
      </w:r>
    </w:p>
    <w:p>
      <w:pPr>
        <w:spacing w:line="480" w:lineRule="auto"/>
        <w:ind w:firstLine="420" w:firstLineChars="200"/>
        <w:rPr>
          <w:rFonts w:hint="eastAsia" w:ascii="宋体" w:hAnsi="宋体" w:eastAsia="宋体" w:cs="宋体"/>
          <w:color w:val="auto"/>
          <w:sz w:val="21"/>
          <w:szCs w:val="21"/>
          <w:highlight w:val="none"/>
          <w:lang w:eastAsia="zh-CN"/>
        </w:rPr>
      </w:pPr>
      <w:bookmarkStart w:id="2" w:name="bookmark4"/>
      <w:bookmarkEnd w:id="2"/>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招标编号：</w:t>
      </w:r>
      <w:r>
        <w:rPr>
          <w:rFonts w:hint="eastAsia" w:hAnsi="宋体" w:cs="宋体"/>
          <w:color w:val="auto"/>
          <w:sz w:val="21"/>
          <w:szCs w:val="21"/>
          <w:highlight w:val="none"/>
          <w:lang w:eastAsia="zh-CN"/>
        </w:rPr>
        <w:t>XY202204FGZJJL0011</w:t>
      </w:r>
    </w:p>
    <w:p>
      <w:pPr>
        <w:spacing w:line="480" w:lineRule="auto"/>
        <w:ind w:left="1658" w:leftChars="166" w:hanging="1260" w:hangingChars="6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项目名称：</w:t>
      </w:r>
      <w:r>
        <w:rPr>
          <w:rFonts w:hint="eastAsia" w:hAnsi="宋体" w:cs="宋体"/>
          <w:color w:val="auto"/>
          <w:sz w:val="21"/>
          <w:szCs w:val="21"/>
          <w:highlight w:val="none"/>
          <w:lang w:val="en-US" w:eastAsia="zh-CN"/>
        </w:rPr>
        <w:t>2022年蔚县老旧小区改造工程项目</w:t>
      </w:r>
    </w:p>
    <w:p>
      <w:pPr>
        <w:spacing w:line="48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建设规模：原有外墙面拆除、新做真石漆外墙面、面砖外墙面；原旧屋面防水、保温层、找平层、部分女儿墙拆除及新做；更换原有落水管；更换原有单元门；楼梯间内部粉刷；更换楼梯间内照明灯具等工程。原有小区院面拆除；重新铺设混凝土院面、沥青院面、面包砖院面；嵌草砖车位建设；小区院内绿化、亮化工程；上下水管道、雨水管道拆除及铺设；化粪池、上下水井、雨水井拆除及新建；小区内破损自行车棚修复及新建；老幼文体用房的修缮及新建；大门及围墙的修缮工程。</w:t>
      </w:r>
    </w:p>
    <w:p>
      <w:pPr>
        <w:spacing w:line="48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rPr>
        <w:t>建设地点：水西家园1-3#、食品公司家属楼、政府家属院、交警队家属楼、烟草家属楼、孟家堡家属楼、电力局家属楼、超高压家属楼、建行家属楼、小五台家属楼、人行家属楼、工程处家属楼、煤炭局家属楼</w:t>
      </w:r>
      <w:r>
        <w:rPr>
          <w:rFonts w:hint="eastAsia"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lang w:val="en-US" w:eastAsia="zh-CN" w:bidi="ar-SA"/>
        </w:rPr>
        <w:t>2.5招标范围：</w:t>
      </w:r>
      <w:r>
        <w:rPr>
          <w:rFonts w:hint="eastAsia" w:ascii="宋体" w:hAnsi="宋体" w:eastAsia="宋体" w:cs="宋体"/>
          <w:color w:val="000000"/>
          <w:sz w:val="21"/>
          <w:szCs w:val="21"/>
          <w:u w:val="none"/>
          <w:lang w:eastAsia="zh-CN"/>
        </w:rPr>
        <w:t>本工程的施工准备、施工、交工、竣工及保修等阶段的全部监理服务。</w:t>
      </w:r>
    </w:p>
    <w:p>
      <w:pPr>
        <w:pStyle w:val="2"/>
        <w:keepNext w:val="0"/>
        <w:keepLines w:val="0"/>
        <w:pageBreakBefore w:val="0"/>
        <w:widowControl w:val="0"/>
        <w:kinsoku/>
        <w:wordWrap/>
        <w:overflowPunct/>
        <w:topLinePunct w:val="0"/>
        <w:autoSpaceDE/>
        <w:autoSpaceDN/>
        <w:bidi w:val="0"/>
        <w:adjustRightInd/>
        <w:snapToGrid/>
        <w:spacing w:line="480" w:lineRule="auto"/>
        <w:ind w:left="2308" w:leftChars="174" w:hanging="1890" w:hangingChars="9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2.6监理服务期限：</w:t>
      </w:r>
      <w:r>
        <w:rPr>
          <w:rFonts w:hint="eastAsia" w:hAnsi="宋体" w:cs="宋体"/>
          <w:color w:val="auto"/>
          <w:kern w:val="2"/>
          <w:sz w:val="21"/>
          <w:szCs w:val="21"/>
          <w:highlight w:val="none"/>
          <w:lang w:val="en-US" w:eastAsia="zh-CN" w:bidi="ar-SA"/>
        </w:rPr>
        <w:t>自监理合同签订之日起至工程竣工验收、保修阶段完毕止</w:t>
      </w:r>
      <w:r>
        <w:rPr>
          <w:rFonts w:hint="eastAsia" w:ascii="宋体" w:hAnsi="宋体" w:eastAsia="宋体" w:cs="宋体"/>
          <w:color w:val="auto"/>
          <w:kern w:val="2"/>
          <w:sz w:val="21"/>
          <w:szCs w:val="21"/>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404" w:firstLineChars="200"/>
        <w:textAlignment w:val="auto"/>
        <w:rPr>
          <w:rFonts w:hint="eastAsia" w:ascii="宋体" w:hAnsi="宋体" w:eastAsia="宋体" w:cs="宋体"/>
          <w:color w:val="auto"/>
          <w:spacing w:val="-4"/>
          <w:sz w:val="21"/>
          <w:szCs w:val="21"/>
          <w:highlight w:val="none"/>
          <w:lang w:val="en-US" w:eastAsia="zh-CN"/>
        </w:rPr>
      </w:pPr>
      <w:r>
        <w:rPr>
          <w:rFonts w:hint="eastAsia" w:ascii="宋体" w:hAnsi="宋体" w:eastAsia="宋体" w:cs="宋体"/>
          <w:color w:val="auto"/>
          <w:spacing w:val="-4"/>
          <w:sz w:val="21"/>
          <w:szCs w:val="21"/>
          <w:highlight w:val="none"/>
          <w:lang w:val="en-US" w:eastAsia="zh-CN"/>
        </w:rPr>
        <w:t>2.</w:t>
      </w:r>
      <w:r>
        <w:rPr>
          <w:rFonts w:hint="eastAsia" w:hAnsi="宋体" w:cs="宋体"/>
          <w:color w:val="auto"/>
          <w:spacing w:val="-4"/>
          <w:sz w:val="21"/>
          <w:szCs w:val="21"/>
          <w:highlight w:val="none"/>
          <w:lang w:val="en-US" w:eastAsia="zh-CN"/>
        </w:rPr>
        <w:t>7</w:t>
      </w:r>
      <w:r>
        <w:rPr>
          <w:rFonts w:hint="eastAsia" w:ascii="宋体" w:hAnsi="宋体" w:eastAsia="宋体" w:cs="宋体"/>
          <w:color w:val="auto"/>
          <w:spacing w:val="-4"/>
          <w:sz w:val="21"/>
          <w:szCs w:val="21"/>
          <w:highlight w:val="none"/>
          <w:lang w:val="en-US" w:eastAsia="zh-CN"/>
        </w:rPr>
        <w:t>质量标准：达到国家、行业和地方颁发的现行有效的</w:t>
      </w:r>
      <w:r>
        <w:rPr>
          <w:rFonts w:hint="eastAsia" w:hAnsi="宋体" w:cs="宋体"/>
          <w:color w:val="auto"/>
          <w:spacing w:val="-4"/>
          <w:sz w:val="21"/>
          <w:szCs w:val="21"/>
          <w:highlight w:val="none"/>
          <w:lang w:val="en-US" w:eastAsia="zh-CN"/>
        </w:rPr>
        <w:t>监理</w:t>
      </w:r>
      <w:r>
        <w:rPr>
          <w:rFonts w:hint="eastAsia" w:ascii="宋体" w:hAnsi="宋体" w:eastAsia="宋体" w:cs="宋体"/>
          <w:color w:val="auto"/>
          <w:spacing w:val="-4"/>
          <w:sz w:val="21"/>
          <w:szCs w:val="21"/>
          <w:highlight w:val="none"/>
          <w:lang w:val="en-US" w:eastAsia="zh-CN"/>
        </w:rPr>
        <w:t>技术规范和规程、技术标准规定</w:t>
      </w:r>
      <w:r>
        <w:rPr>
          <w:rFonts w:hint="eastAsia" w:hAnsi="宋体" w:cs="宋体"/>
          <w:color w:val="auto"/>
          <w:spacing w:val="-4"/>
          <w:sz w:val="21"/>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404" w:firstLineChars="200"/>
        <w:textAlignment w:val="auto"/>
        <w:rPr>
          <w:rFonts w:hint="eastAsia" w:ascii="宋体" w:hAnsi="宋体" w:eastAsia="宋体" w:cs="宋体"/>
          <w:color w:val="auto"/>
          <w:spacing w:val="-4"/>
          <w:sz w:val="21"/>
          <w:szCs w:val="21"/>
          <w:highlight w:val="none"/>
          <w:lang w:val="en-US" w:eastAsia="zh-CN"/>
        </w:rPr>
      </w:pPr>
      <w:r>
        <w:rPr>
          <w:rFonts w:hint="eastAsia" w:ascii="宋体" w:hAnsi="宋体" w:eastAsia="宋体" w:cs="宋体"/>
          <w:color w:val="auto"/>
          <w:spacing w:val="-4"/>
          <w:sz w:val="21"/>
          <w:szCs w:val="21"/>
          <w:highlight w:val="none"/>
          <w:lang w:val="en-US" w:eastAsia="zh-CN"/>
        </w:rPr>
        <w:t>2.</w:t>
      </w:r>
      <w:r>
        <w:rPr>
          <w:rFonts w:hint="eastAsia" w:hAnsi="宋体" w:cs="宋体"/>
          <w:color w:val="auto"/>
          <w:spacing w:val="-4"/>
          <w:sz w:val="21"/>
          <w:szCs w:val="21"/>
          <w:highlight w:val="none"/>
          <w:lang w:val="en-US" w:eastAsia="zh-CN"/>
        </w:rPr>
        <w:t>8资格审查方式：</w:t>
      </w:r>
      <w:r>
        <w:rPr>
          <w:rFonts w:hint="eastAsia" w:ascii="宋体" w:hAnsi="宋体" w:eastAsia="宋体" w:cs="宋体"/>
          <w:color w:val="auto"/>
          <w:spacing w:val="-4"/>
          <w:sz w:val="21"/>
          <w:szCs w:val="21"/>
          <w:highlight w:val="none"/>
          <w:lang w:val="en-US" w:eastAsia="zh-CN"/>
        </w:rPr>
        <w:t>本项目采用资格后审。</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404" w:firstLineChars="200"/>
        <w:textAlignment w:val="auto"/>
        <w:rPr>
          <w:rFonts w:hint="eastAsia" w:ascii="宋体" w:hAnsi="宋体" w:eastAsia="宋体" w:cs="宋体"/>
          <w:color w:val="auto"/>
          <w:spacing w:val="-4"/>
          <w:sz w:val="21"/>
          <w:szCs w:val="21"/>
          <w:highlight w:val="none"/>
          <w:lang w:val="en-US" w:eastAsia="zh-CN"/>
        </w:rPr>
      </w:pPr>
      <w:r>
        <w:rPr>
          <w:rFonts w:hint="eastAsia" w:ascii="宋体" w:hAnsi="宋体" w:eastAsia="宋体" w:cs="宋体"/>
          <w:color w:val="auto"/>
          <w:spacing w:val="-4"/>
          <w:sz w:val="21"/>
          <w:szCs w:val="21"/>
          <w:highlight w:val="none"/>
          <w:lang w:val="en-US" w:eastAsia="zh-CN"/>
        </w:rPr>
        <w:t>2.</w:t>
      </w:r>
      <w:r>
        <w:rPr>
          <w:rFonts w:hint="eastAsia" w:hAnsi="宋体" w:cs="宋体"/>
          <w:color w:val="auto"/>
          <w:spacing w:val="-4"/>
          <w:sz w:val="21"/>
          <w:szCs w:val="21"/>
          <w:highlight w:val="none"/>
          <w:lang w:val="en-US" w:eastAsia="zh-CN"/>
        </w:rPr>
        <w:t>9标段划分：</w:t>
      </w:r>
      <w:r>
        <w:rPr>
          <w:rFonts w:hint="eastAsia" w:ascii="宋体" w:hAnsi="宋体" w:eastAsia="宋体" w:cs="宋体"/>
          <w:color w:val="auto"/>
          <w:spacing w:val="-4"/>
          <w:sz w:val="21"/>
          <w:szCs w:val="21"/>
          <w:highlight w:val="none"/>
          <w:lang w:val="en-US" w:eastAsia="zh-CN"/>
        </w:rPr>
        <w:t>本项目</w:t>
      </w:r>
      <w:r>
        <w:rPr>
          <w:rFonts w:hint="eastAsia" w:hAnsi="宋体" w:cs="宋体"/>
          <w:color w:val="auto"/>
          <w:spacing w:val="-4"/>
          <w:sz w:val="21"/>
          <w:szCs w:val="21"/>
          <w:highlight w:val="none"/>
          <w:lang w:val="en-US" w:eastAsia="zh-CN"/>
        </w:rPr>
        <w:t>监理</w:t>
      </w:r>
      <w:r>
        <w:rPr>
          <w:rFonts w:hint="eastAsia" w:ascii="宋体" w:hAnsi="宋体" w:eastAsia="宋体" w:cs="宋体"/>
          <w:color w:val="auto"/>
          <w:spacing w:val="-4"/>
          <w:sz w:val="21"/>
          <w:szCs w:val="21"/>
          <w:highlight w:val="none"/>
          <w:lang w:val="en-US" w:eastAsia="zh-CN"/>
        </w:rPr>
        <w:t>共分1个标段。</w:t>
      </w:r>
    </w:p>
    <w:p>
      <w:pPr>
        <w:pStyle w:val="14"/>
        <w:numPr>
          <w:ilvl w:val="0"/>
          <w:numId w:val="1"/>
        </w:numPr>
        <w:tabs>
          <w:tab w:val="left" w:pos="502"/>
        </w:tabs>
        <w:kinsoku w:val="0"/>
        <w:overflowPunct w:val="0"/>
        <w:spacing w:before="58" w:line="480" w:lineRule="auto"/>
        <w:jc w:val="both"/>
        <w:outlineLvl w:val="9"/>
        <w:rPr>
          <w:rFonts w:hint="eastAsia" w:ascii="宋体" w:hAnsi="宋体" w:eastAsia="宋体" w:cs="宋体"/>
          <w:b w:val="0"/>
          <w:bCs w:val="0"/>
          <w:sz w:val="19"/>
          <w:szCs w:val="19"/>
        </w:rPr>
      </w:pPr>
      <w:r>
        <w:rPr>
          <w:rFonts w:hint="eastAsia" w:ascii="宋体" w:hAnsi="宋体" w:eastAsia="宋体" w:cs="宋体"/>
        </w:rPr>
        <w:t>投标人资格要求</w:t>
      </w:r>
    </w:p>
    <w:p>
      <w:pPr>
        <w:spacing w:line="480" w:lineRule="auto"/>
        <w:ind w:firstLine="420" w:firstLineChars="200"/>
        <w:rPr>
          <w:rFonts w:hint="eastAsia" w:ascii="Times New Roman" w:hAnsi="Times New Roman" w:eastAsia="宋体" w:cs="Times New Roman"/>
          <w:b w:val="0"/>
          <w:bCs/>
          <w:color w:val="auto"/>
          <w:sz w:val="21"/>
          <w:szCs w:val="21"/>
          <w:highlight w:val="none"/>
          <w:lang w:eastAsia="zh-CN"/>
        </w:rPr>
      </w:pPr>
      <w:bookmarkStart w:id="3" w:name="bookmark5"/>
      <w:bookmarkEnd w:id="3"/>
      <w:r>
        <w:rPr>
          <w:rFonts w:hint="eastAsia" w:ascii="Times New Roman" w:hAnsi="Times New Roman" w:eastAsia="宋体" w:cs="Times New Roman"/>
          <w:b w:val="0"/>
          <w:bCs/>
          <w:color w:val="auto"/>
          <w:sz w:val="21"/>
          <w:szCs w:val="21"/>
          <w:highlight w:val="none"/>
        </w:rPr>
        <w:t>3.1本次招标对投标人的资格要求如下</w:t>
      </w:r>
      <w:r>
        <w:rPr>
          <w:rFonts w:hint="eastAsia" w:ascii="Times New Roman" w:cs="Times New Roman"/>
          <w:b w:val="0"/>
          <w:bCs/>
          <w:color w:val="auto"/>
          <w:sz w:val="21"/>
          <w:szCs w:val="21"/>
          <w:highlight w:val="none"/>
          <w:lang w:val="en-US" w:eastAsia="zh-CN"/>
        </w:rPr>
        <w:t>：</w:t>
      </w:r>
    </w:p>
    <w:p>
      <w:pPr>
        <w:spacing w:line="480" w:lineRule="auto"/>
        <w:ind w:firstLine="420" w:firstLineChars="200"/>
        <w:rPr>
          <w:rFonts w:hint="eastAsia" w:ascii="Times New Roman" w:hAnsi="Times New Roman" w:eastAsia="宋体" w:cs="Times New Roman"/>
          <w:b w:val="0"/>
          <w:bCs/>
          <w:color w:val="auto"/>
          <w:sz w:val="21"/>
          <w:szCs w:val="21"/>
          <w:highlight w:val="none"/>
        </w:rPr>
      </w:pPr>
      <w:r>
        <w:rPr>
          <w:rFonts w:hint="eastAsia" w:ascii="Times New Roman" w:hAnsi="Times New Roman" w:eastAsia="宋体" w:cs="Times New Roman"/>
          <w:b w:val="0"/>
          <w:bCs/>
          <w:color w:val="auto"/>
          <w:sz w:val="21"/>
          <w:szCs w:val="21"/>
          <w:highlight w:val="none"/>
        </w:rPr>
        <w:t xml:space="preserve">3.1 </w:t>
      </w:r>
      <w:r>
        <w:rPr>
          <w:rFonts w:hint="eastAsia" w:ascii="Times New Roman" w:hAnsi="Times New Roman" w:eastAsia="宋体" w:cs="Times New Roman"/>
          <w:b w:val="0"/>
          <w:bCs/>
          <w:color w:val="auto"/>
          <w:sz w:val="21"/>
          <w:szCs w:val="21"/>
          <w:highlight w:val="none"/>
          <w:lang w:val="en-US" w:eastAsia="zh-CN"/>
        </w:rPr>
        <w:t>.1</w:t>
      </w:r>
      <w:r>
        <w:rPr>
          <w:rFonts w:hint="eastAsia" w:ascii="Times New Roman" w:hAnsi="Times New Roman" w:eastAsia="宋体" w:cs="Times New Roman"/>
          <w:b w:val="0"/>
          <w:bCs/>
          <w:color w:val="auto"/>
          <w:sz w:val="21"/>
          <w:szCs w:val="21"/>
          <w:highlight w:val="none"/>
        </w:rPr>
        <w:t>资质要求</w:t>
      </w:r>
      <w:r>
        <w:rPr>
          <w:rFonts w:hint="eastAsia" w:ascii="Times New Roman" w:cs="Times New Roman"/>
          <w:b w:val="0"/>
          <w:bCs/>
          <w:color w:val="auto"/>
          <w:sz w:val="21"/>
          <w:szCs w:val="21"/>
          <w:highlight w:val="none"/>
          <w:lang w:eastAsia="zh-CN"/>
        </w:rPr>
        <w:t>：具备行政主管部门核发的工程监理综合资质或房屋建筑工程监理乙级或以上资质</w:t>
      </w:r>
      <w:r>
        <w:rPr>
          <w:rFonts w:hint="eastAsia" w:ascii="Times New Roman" w:hAnsi="Times New Roman" w:eastAsia="宋体" w:cs="Times New Roman"/>
          <w:b w:val="0"/>
          <w:bCs/>
          <w:color w:val="auto"/>
          <w:sz w:val="21"/>
          <w:szCs w:val="21"/>
          <w:highlight w:val="none"/>
          <w:lang w:val="en-US" w:eastAsia="zh-CN"/>
        </w:rPr>
        <w:t xml:space="preserve"> </w:t>
      </w:r>
      <w:r>
        <w:rPr>
          <w:rFonts w:hint="eastAsia" w:ascii="Times New Roman" w:hAnsi="Times New Roman" w:eastAsia="宋体" w:cs="Times New Roman"/>
          <w:b w:val="0"/>
          <w:bCs/>
          <w:color w:val="auto"/>
          <w:sz w:val="21"/>
          <w:szCs w:val="21"/>
          <w:highlight w:val="none"/>
          <w:lang w:eastAsia="zh-CN"/>
        </w:rPr>
        <w:t>，</w:t>
      </w:r>
      <w:r>
        <w:rPr>
          <w:rFonts w:hint="eastAsia" w:ascii="Times New Roman" w:hAnsi="Times New Roman" w:eastAsia="宋体" w:cs="Times New Roman"/>
          <w:b w:val="0"/>
          <w:bCs/>
          <w:color w:val="auto"/>
          <w:sz w:val="21"/>
          <w:szCs w:val="21"/>
          <w:highlight w:val="none"/>
        </w:rPr>
        <w:t>并在人员、设备、资金等方面具有相应的监理能力。</w:t>
      </w:r>
    </w:p>
    <w:p>
      <w:pPr>
        <w:spacing w:line="480" w:lineRule="auto"/>
        <w:ind w:firstLine="420" w:firstLineChars="200"/>
        <w:rPr>
          <w:rFonts w:hint="eastAsia" w:ascii="Times New Roman" w:hAnsi="Times New Roman" w:eastAsia="宋体" w:cs="Times New Roman"/>
          <w:b w:val="0"/>
          <w:bCs/>
          <w:color w:val="auto"/>
          <w:sz w:val="21"/>
          <w:szCs w:val="21"/>
          <w:highlight w:val="none"/>
        </w:rPr>
      </w:pPr>
      <w:r>
        <w:rPr>
          <w:rFonts w:hint="eastAsia" w:ascii="Times New Roman" w:hAnsi="Times New Roman" w:eastAsia="宋体" w:cs="Times New Roman"/>
          <w:b w:val="0"/>
          <w:bCs/>
          <w:color w:val="auto"/>
          <w:sz w:val="21"/>
          <w:szCs w:val="21"/>
          <w:highlight w:val="none"/>
        </w:rPr>
        <w:t>3.1.2财务要求</w:t>
      </w:r>
      <w:r>
        <w:rPr>
          <w:rFonts w:hint="eastAsia" w:ascii="Times New Roman" w:cs="Times New Roman"/>
          <w:b w:val="0"/>
          <w:bCs/>
          <w:color w:val="auto"/>
          <w:sz w:val="21"/>
          <w:szCs w:val="21"/>
          <w:highlight w:val="none"/>
          <w:lang w:eastAsia="zh-CN"/>
        </w:rPr>
        <w:t>：具备社会中介机构出具的2021年度财务审计报告或基本户开户银行2022年05月01日以后出具的有效银行资信证明</w:t>
      </w:r>
      <w:r>
        <w:rPr>
          <w:rFonts w:hint="eastAsia" w:ascii="Times New Roman" w:hAnsi="Times New Roman" w:eastAsia="宋体" w:cs="Times New Roman"/>
          <w:b w:val="0"/>
          <w:bCs/>
          <w:color w:val="auto"/>
          <w:sz w:val="21"/>
          <w:szCs w:val="21"/>
          <w:highlight w:val="none"/>
        </w:rPr>
        <w:t>。</w:t>
      </w:r>
    </w:p>
    <w:p>
      <w:pPr>
        <w:spacing w:line="480" w:lineRule="auto"/>
        <w:ind w:firstLine="420" w:firstLineChars="200"/>
        <w:rPr>
          <w:rFonts w:hint="eastAsia" w:ascii="Times New Roman" w:hAnsi="Times New Roman" w:eastAsia="宋体" w:cs="Times New Roman"/>
          <w:b w:val="0"/>
          <w:bCs/>
          <w:color w:val="auto"/>
          <w:sz w:val="21"/>
          <w:szCs w:val="21"/>
          <w:highlight w:val="none"/>
        </w:rPr>
      </w:pPr>
      <w:r>
        <w:rPr>
          <w:rFonts w:hint="eastAsia" w:ascii="Times New Roman" w:hAnsi="Times New Roman" w:eastAsia="宋体" w:cs="Times New Roman"/>
          <w:b w:val="0"/>
          <w:bCs/>
          <w:color w:val="auto"/>
          <w:sz w:val="21"/>
          <w:szCs w:val="21"/>
          <w:highlight w:val="none"/>
        </w:rPr>
        <w:t>3.1.3信誉要求</w:t>
      </w:r>
      <w:r>
        <w:rPr>
          <w:rFonts w:hint="eastAsia" w:ascii="Times New Roman" w:cs="Times New Roman"/>
          <w:b w:val="0"/>
          <w:bCs/>
          <w:color w:val="auto"/>
          <w:sz w:val="21"/>
          <w:szCs w:val="21"/>
          <w:highlight w:val="none"/>
          <w:lang w:eastAsia="zh-CN"/>
        </w:rPr>
        <w:t>：投标人在“中国执行信息公开网（http://zxgk.court.gov.cn）”未被列入失信被执行人名单；在“信用中国（http://www.creditchina.gov.cn）”未被列入税收违法黑名单；在“中国政府采购网(http://www.ccgp.gov.cn)”未被列入政府采购严重违法失信名单；在“国家企业信用信息公示系统（http://www.gsxt.gov.cn）”未被列入严重违法失信企业名单；在“全国建筑市场监管公共服务平台（http://jzsc.mohurd.gov.cn）”不存在黑名单记录和失信联合惩戒记录且在“河北省住房和城乡建设厅（http://zfcxjst.hebei.gov.cn）”未被列入企业严重失信名单；（以上查询结果投标文件中可不附，以评标现场查询为准）</w:t>
      </w:r>
      <w:r>
        <w:rPr>
          <w:rFonts w:hint="eastAsia" w:ascii="Times New Roman" w:hAnsi="Times New Roman" w:eastAsia="宋体" w:cs="Times New Roman"/>
          <w:b w:val="0"/>
          <w:bCs/>
          <w:color w:val="auto"/>
          <w:sz w:val="21"/>
          <w:szCs w:val="21"/>
          <w:highlight w:val="none"/>
        </w:rPr>
        <w:t>。</w:t>
      </w:r>
    </w:p>
    <w:p>
      <w:pPr>
        <w:spacing w:line="480" w:lineRule="auto"/>
        <w:ind w:firstLine="420" w:firstLineChars="200"/>
        <w:rPr>
          <w:rFonts w:hint="eastAsia" w:ascii="Times New Roman" w:hAnsi="Times New Roman" w:eastAsia="宋体" w:cs="Times New Roman"/>
          <w:b w:val="0"/>
          <w:bCs/>
          <w:color w:val="auto"/>
          <w:sz w:val="21"/>
          <w:szCs w:val="21"/>
          <w:highlight w:val="none"/>
          <w:lang w:eastAsia="zh-CN"/>
        </w:rPr>
      </w:pPr>
      <w:r>
        <w:rPr>
          <w:rFonts w:hint="eastAsia" w:ascii="Times New Roman" w:cs="Times New Roman"/>
          <w:b w:val="0"/>
          <w:bCs/>
          <w:color w:val="auto"/>
          <w:sz w:val="21"/>
          <w:szCs w:val="21"/>
          <w:highlight w:val="none"/>
          <w:lang w:val="en-US" w:eastAsia="zh-CN"/>
        </w:rPr>
        <w:t>3.1.4总监理工程师的资格要求：</w:t>
      </w:r>
      <w:r>
        <w:rPr>
          <w:rFonts w:hint="eastAsia" w:ascii="Times New Roman" w:cs="Times New Roman"/>
          <w:b w:val="0"/>
          <w:bCs/>
          <w:color w:val="auto"/>
          <w:sz w:val="21"/>
          <w:szCs w:val="21"/>
          <w:highlight w:val="none"/>
          <w:lang w:eastAsia="zh-CN"/>
        </w:rPr>
        <w:t>具有房屋建筑工程专业国家注册监理工程师</w:t>
      </w:r>
      <w:r>
        <w:rPr>
          <w:rFonts w:hint="eastAsia" w:ascii="Times New Roman" w:hAnsi="Times New Roman" w:eastAsia="宋体" w:cs="Times New Roman"/>
          <w:b w:val="0"/>
          <w:bCs/>
          <w:color w:val="auto"/>
          <w:sz w:val="21"/>
          <w:szCs w:val="21"/>
          <w:highlight w:val="none"/>
        </w:rPr>
        <w:t>执业资格</w:t>
      </w:r>
      <w:r>
        <w:rPr>
          <w:rFonts w:hint="eastAsia" w:ascii="Times New Roman" w:cs="Times New Roman"/>
          <w:b w:val="0"/>
          <w:bCs/>
          <w:color w:val="auto"/>
          <w:sz w:val="21"/>
          <w:szCs w:val="21"/>
          <w:highlight w:val="none"/>
          <w:lang w:eastAsia="zh-CN"/>
        </w:rPr>
        <w:t>。</w:t>
      </w:r>
    </w:p>
    <w:p>
      <w:pPr>
        <w:spacing w:line="480" w:lineRule="auto"/>
        <w:ind w:firstLine="420" w:firstLineChars="200"/>
        <w:rPr>
          <w:rFonts w:hint="eastAsia" w:ascii="Times New Roman" w:hAnsi="Times New Roman" w:eastAsia="宋体" w:cs="Times New Roman"/>
          <w:b w:val="0"/>
          <w:bCs/>
          <w:color w:val="auto"/>
          <w:sz w:val="21"/>
          <w:szCs w:val="21"/>
          <w:highlight w:val="none"/>
        </w:rPr>
      </w:pPr>
      <w:r>
        <w:rPr>
          <w:rFonts w:hint="eastAsia" w:ascii="Times New Roman" w:hAnsi="Times New Roman" w:eastAsia="宋体" w:cs="Times New Roman"/>
          <w:b w:val="0"/>
          <w:bCs/>
          <w:color w:val="auto"/>
          <w:sz w:val="21"/>
          <w:szCs w:val="21"/>
          <w:highlight w:val="none"/>
        </w:rPr>
        <w:t>3.1.5其他要求：具有独立法人资格，具有有效的营业执照，单位负责人为同一人或者存在控股、管理关系的不同单位，不得参加同一标段投标或者未划分标段的同一招标项目投标，与招标人存在利害关系可能影响招标公正性的投标人不得投标，所有证明材料如正在办理延期或变更等事宜，需提供相关部门出具的有效证明材料。</w:t>
      </w:r>
    </w:p>
    <w:p>
      <w:pPr>
        <w:pStyle w:val="9"/>
        <w:keepNext w:val="0"/>
        <w:keepLines w:val="0"/>
        <w:pageBreakBefore w:val="0"/>
        <w:kinsoku/>
        <w:wordWrap/>
        <w:overflowPunct/>
        <w:topLinePunct w:val="0"/>
        <w:autoSpaceDE/>
        <w:autoSpaceDN/>
        <w:bidi w:val="0"/>
        <w:adjustRightInd/>
        <w:snapToGrid/>
        <w:spacing w:line="550" w:lineRule="exact"/>
        <w:textAlignment w:val="auto"/>
        <w:rPr>
          <w:rFonts w:hint="eastAsia" w:ascii="Times New Roman" w:hAnsi="Times New Roman" w:eastAsia="宋体" w:cs="Times New Roman"/>
          <w:b w:val="0"/>
          <w:bCs/>
          <w:color w:val="auto"/>
          <w:sz w:val="21"/>
          <w:szCs w:val="21"/>
          <w:highlight w:val="none"/>
        </w:rPr>
      </w:pPr>
      <w:r>
        <w:rPr>
          <w:rFonts w:hint="eastAsia" w:ascii="Times New Roman" w:cs="Times New Roman"/>
          <w:b w:val="0"/>
          <w:bCs/>
          <w:color w:val="auto"/>
          <w:sz w:val="21"/>
          <w:szCs w:val="21"/>
          <w:highlight w:val="none"/>
          <w:lang w:val="en-US" w:eastAsia="zh-CN"/>
        </w:rPr>
        <w:t>3.2</w:t>
      </w:r>
      <w:r>
        <w:rPr>
          <w:rFonts w:hint="eastAsia" w:ascii="Times New Roman" w:hAnsi="Times New Roman" w:eastAsia="宋体" w:cs="Times New Roman"/>
          <w:b w:val="0"/>
          <w:bCs/>
          <w:color w:val="auto"/>
          <w:sz w:val="21"/>
          <w:szCs w:val="21"/>
          <w:highlight w:val="none"/>
        </w:rPr>
        <w:t>本次招标</w:t>
      </w:r>
      <w:r>
        <w:rPr>
          <w:rFonts w:hint="eastAsia" w:ascii="Times New Roman" w:hAnsi="Times New Roman" w:eastAsia="宋体" w:cs="Times New Roman"/>
          <w:b w:val="0"/>
          <w:bCs/>
          <w:color w:val="auto"/>
          <w:sz w:val="21"/>
          <w:szCs w:val="21"/>
          <w:highlight w:val="none"/>
          <w:u w:val="single"/>
        </w:rPr>
        <w:t>不允许</w:t>
      </w:r>
      <w:r>
        <w:rPr>
          <w:rFonts w:hint="eastAsia" w:ascii="Times New Roman" w:hAnsi="Times New Roman" w:eastAsia="宋体" w:cs="Times New Roman"/>
          <w:b w:val="0"/>
          <w:bCs/>
          <w:color w:val="auto"/>
          <w:sz w:val="21"/>
          <w:szCs w:val="21"/>
          <w:highlight w:val="none"/>
        </w:rPr>
        <w:t>联合体投标。</w:t>
      </w:r>
    </w:p>
    <w:p>
      <w:pPr>
        <w:pStyle w:val="9"/>
        <w:keepNext w:val="0"/>
        <w:keepLines w:val="0"/>
        <w:pageBreakBefore w:val="0"/>
        <w:kinsoku/>
        <w:wordWrap/>
        <w:overflowPunct/>
        <w:topLinePunct w:val="0"/>
        <w:autoSpaceDE/>
        <w:autoSpaceDN/>
        <w:bidi w:val="0"/>
        <w:adjustRightInd/>
        <w:snapToGrid/>
        <w:spacing w:line="550" w:lineRule="exact"/>
        <w:textAlignment w:val="auto"/>
        <w:rPr>
          <w:rFonts w:hint="eastAsia" w:ascii="宋体" w:hAnsi="宋体" w:eastAsia="宋体" w:cs="Arial"/>
          <w:b w:val="0"/>
          <w:bCs/>
          <w:kern w:val="0"/>
          <w:sz w:val="21"/>
          <w:szCs w:val="21"/>
          <w:highlight w:val="yellow"/>
          <w:lang w:val="en-US" w:eastAsia="zh-CN"/>
        </w:rPr>
      </w:pPr>
      <w:r>
        <w:rPr>
          <w:rFonts w:hint="eastAsia" w:ascii="宋体" w:hAnsi="宋体" w:eastAsia="宋体" w:cs="Arial"/>
          <w:b w:val="0"/>
          <w:bCs/>
          <w:kern w:val="0"/>
          <w:sz w:val="21"/>
          <w:szCs w:val="21"/>
          <w:lang w:val="en-US" w:eastAsia="zh-CN"/>
        </w:rPr>
        <w:t>注：投诉和举报的方</w:t>
      </w:r>
      <w:r>
        <w:rPr>
          <w:rFonts w:hint="eastAsia" w:ascii="宋体" w:hAnsi="宋体" w:eastAsia="宋体" w:cs="Arial"/>
          <w:b w:val="0"/>
          <w:bCs/>
          <w:kern w:val="0"/>
          <w:sz w:val="21"/>
          <w:szCs w:val="21"/>
          <w:highlight w:val="none"/>
          <w:lang w:val="en-US" w:eastAsia="zh-CN"/>
        </w:rPr>
        <w:t>式：联系方式 ：0313-7218859，邮箱：yxajgc001@163.com，</w:t>
      </w:r>
    </w:p>
    <w:p>
      <w:pPr>
        <w:pStyle w:val="9"/>
        <w:keepNext w:val="0"/>
        <w:keepLines w:val="0"/>
        <w:pageBreakBefore w:val="0"/>
        <w:kinsoku/>
        <w:wordWrap/>
        <w:overflowPunct/>
        <w:topLinePunct w:val="0"/>
        <w:autoSpaceDE/>
        <w:autoSpaceDN/>
        <w:bidi w:val="0"/>
        <w:adjustRightInd/>
        <w:snapToGrid/>
        <w:spacing w:line="550" w:lineRule="exact"/>
        <w:textAlignment w:val="auto"/>
        <w:rPr>
          <w:rFonts w:hint="eastAsia" w:ascii="宋体" w:hAnsi="宋体" w:eastAsia="宋体" w:cs="Arial"/>
          <w:b w:val="0"/>
          <w:bCs/>
          <w:kern w:val="0"/>
          <w:sz w:val="21"/>
          <w:szCs w:val="21"/>
          <w:lang w:val="en-US" w:eastAsia="zh-CN"/>
        </w:rPr>
      </w:pPr>
      <w:r>
        <w:rPr>
          <w:rFonts w:hint="eastAsia" w:ascii="宋体" w:hAnsi="宋体" w:eastAsia="宋体" w:cs="Arial"/>
          <w:b w:val="0"/>
          <w:bCs/>
          <w:kern w:val="0"/>
          <w:sz w:val="21"/>
          <w:szCs w:val="21"/>
          <w:lang w:val="en-US" w:eastAsia="zh-CN"/>
        </w:rPr>
        <w:t>地址：张家口市蔚县蔚州镇人民路67号。</w:t>
      </w:r>
    </w:p>
    <w:p>
      <w:pPr>
        <w:spacing w:line="480" w:lineRule="auto"/>
        <w:ind w:firstLine="480" w:firstLineChars="200"/>
        <w:rPr>
          <w:rFonts w:hint="eastAsia"/>
        </w:rPr>
      </w:pPr>
    </w:p>
    <w:p>
      <w:pPr>
        <w:pStyle w:val="14"/>
        <w:numPr>
          <w:ilvl w:val="0"/>
          <w:numId w:val="1"/>
        </w:numPr>
        <w:tabs>
          <w:tab w:val="left" w:pos="502"/>
        </w:tabs>
        <w:kinsoku w:val="0"/>
        <w:overflowPunct w:val="0"/>
        <w:spacing w:before="78" w:line="480" w:lineRule="auto"/>
        <w:jc w:val="both"/>
        <w:outlineLvl w:val="9"/>
        <w:rPr>
          <w:rFonts w:hint="eastAsia" w:ascii="宋体" w:hAnsi="宋体" w:eastAsia="宋体" w:cs="宋体"/>
          <w:highlight w:val="none"/>
        </w:rPr>
      </w:pPr>
      <w:r>
        <w:rPr>
          <w:rFonts w:hint="eastAsia" w:ascii="宋体" w:hAnsi="宋体" w:eastAsia="宋体" w:cs="宋体"/>
          <w:highlight w:val="none"/>
        </w:rPr>
        <w:t>招标文件的获取</w:t>
      </w:r>
    </w:p>
    <w:p>
      <w:pPr>
        <w:spacing w:line="480" w:lineRule="auto"/>
        <w:ind w:firstLine="420" w:firstLineChars="200"/>
        <w:rPr>
          <w:rFonts w:hint="eastAsia" w:ascii="宋体" w:hAnsi="宋体" w:eastAsia="宋体" w:cs="宋体"/>
          <w:sz w:val="21"/>
          <w:szCs w:val="21"/>
        </w:rPr>
      </w:pPr>
      <w:bookmarkStart w:id="4" w:name="bookmark6"/>
      <w:bookmarkEnd w:id="4"/>
      <w:r>
        <w:rPr>
          <w:rFonts w:hint="eastAsia" w:ascii="宋体" w:hAnsi="宋体" w:eastAsia="宋体" w:cs="宋体"/>
          <w:b w:val="0"/>
          <w:bCs/>
          <w:color w:val="auto"/>
          <w:sz w:val="21"/>
          <w:szCs w:val="21"/>
          <w:highlight w:val="none"/>
          <w:lang w:val="en-US" w:eastAsia="zh-CN"/>
        </w:rPr>
        <w:t>4.1</w:t>
      </w:r>
      <w:r>
        <w:rPr>
          <w:rFonts w:hint="eastAsia" w:ascii="宋体" w:hAnsi="宋体" w:eastAsia="宋体" w:cs="宋体"/>
          <w:sz w:val="21"/>
          <w:szCs w:val="21"/>
        </w:rPr>
        <w:t>凡有意参加</w:t>
      </w:r>
      <w:r>
        <w:rPr>
          <w:rFonts w:hint="eastAsia" w:ascii="宋体" w:hAnsi="宋体" w:eastAsia="宋体" w:cs="宋体"/>
          <w:color w:val="auto"/>
          <w:sz w:val="21"/>
          <w:szCs w:val="21"/>
        </w:rPr>
        <w:t>投标者，请于</w:t>
      </w:r>
      <w:r>
        <w:rPr>
          <w:rFonts w:hint="eastAsia" w:ascii="宋体" w:hAnsi="宋体" w:eastAsia="宋体" w:cs="宋体"/>
          <w:color w:val="auto"/>
          <w:sz w:val="21"/>
          <w:szCs w:val="21"/>
          <w:u w:val="single"/>
        </w:rPr>
        <w:t xml:space="preserve"> 202</w:t>
      </w:r>
      <w:r>
        <w:rPr>
          <w:rFonts w:hint="eastAsia" w:ascii="宋体" w:hAnsi="宋体" w:eastAsia="宋体" w:cs="宋体"/>
          <w:color w:val="auto"/>
          <w:sz w:val="21"/>
          <w:szCs w:val="21"/>
          <w:u w:val="single"/>
          <w:lang w:val="en-US" w:eastAsia="zh-CN"/>
        </w:rPr>
        <w:t>2</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05</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 xml:space="preserve">29 </w:t>
      </w:r>
      <w:r>
        <w:rPr>
          <w:rFonts w:hint="eastAsia" w:ascii="宋体" w:hAnsi="宋体" w:eastAsia="宋体" w:cs="宋体"/>
          <w:color w:val="auto"/>
          <w:sz w:val="21"/>
          <w:szCs w:val="21"/>
          <w:u w:val="single"/>
        </w:rPr>
        <w:t>09:00</w:t>
      </w:r>
      <w:r>
        <w:rPr>
          <w:rFonts w:hint="eastAsia" w:ascii="宋体" w:hAnsi="宋体" w:eastAsia="宋体" w:cs="宋体"/>
          <w:color w:val="auto"/>
          <w:sz w:val="21"/>
          <w:szCs w:val="21"/>
        </w:rPr>
        <w:t>至</w:t>
      </w:r>
      <w:r>
        <w:rPr>
          <w:rFonts w:hint="eastAsia" w:ascii="宋体" w:hAnsi="宋体" w:eastAsia="宋体" w:cs="宋体"/>
          <w:color w:val="auto"/>
          <w:sz w:val="21"/>
          <w:szCs w:val="21"/>
          <w:u w:val="single"/>
        </w:rPr>
        <w:t xml:space="preserve"> 20</w:t>
      </w:r>
      <w:r>
        <w:rPr>
          <w:rFonts w:hint="eastAsia" w:ascii="宋体" w:hAnsi="宋体" w:eastAsia="宋体" w:cs="宋体"/>
          <w:color w:val="auto"/>
          <w:sz w:val="21"/>
          <w:szCs w:val="21"/>
          <w:u w:val="single"/>
          <w:lang w:val="en-US" w:eastAsia="zh-CN"/>
        </w:rPr>
        <w:t>22</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06</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 xml:space="preserve">04 </w:t>
      </w:r>
      <w:r>
        <w:rPr>
          <w:rFonts w:hint="eastAsia" w:ascii="宋体" w:hAnsi="宋体" w:eastAsia="宋体" w:cs="宋体"/>
          <w:color w:val="auto"/>
          <w:sz w:val="21"/>
          <w:szCs w:val="21"/>
          <w:u w:val="single"/>
        </w:rPr>
        <w:t>17:00</w:t>
      </w:r>
      <w:r>
        <w:rPr>
          <w:rFonts w:hint="eastAsia" w:ascii="宋体" w:hAnsi="宋体" w:eastAsia="宋体" w:cs="宋体"/>
          <w:color w:val="auto"/>
          <w:sz w:val="21"/>
          <w:szCs w:val="21"/>
        </w:rPr>
        <w:t>(北京</w:t>
      </w:r>
      <w:r>
        <w:rPr>
          <w:rFonts w:hint="eastAsia" w:ascii="宋体" w:hAnsi="宋体" w:eastAsia="宋体" w:cs="宋体"/>
          <w:sz w:val="21"/>
          <w:szCs w:val="21"/>
        </w:rPr>
        <w:t>时间，下</w:t>
      </w:r>
      <w:r>
        <w:rPr>
          <w:rFonts w:hint="eastAsia" w:ascii="宋体" w:hAnsi="宋体" w:eastAsia="宋体" w:cs="宋体"/>
          <w:color w:val="auto"/>
          <w:sz w:val="21"/>
          <w:szCs w:val="21"/>
        </w:rPr>
        <w:t>同)，登陆</w:t>
      </w:r>
      <w:r>
        <w:rPr>
          <w:rFonts w:hint="eastAsia" w:ascii="宋体" w:hAnsi="宋体" w:eastAsia="宋体" w:cs="宋体"/>
          <w:color w:val="auto"/>
          <w:sz w:val="21"/>
          <w:szCs w:val="21"/>
          <w:u w:val="single"/>
          <w:lang w:eastAsia="zh-CN"/>
        </w:rPr>
        <w:t>河北张家口电子招标投标交易平台（http://hbzjk.86ztb.com/）</w:t>
      </w:r>
      <w:r>
        <w:rPr>
          <w:rFonts w:hint="eastAsia" w:ascii="宋体" w:hAnsi="宋体" w:eastAsia="宋体" w:cs="宋体"/>
          <w:color w:val="auto"/>
          <w:sz w:val="21"/>
          <w:szCs w:val="21"/>
        </w:rPr>
        <w:t>下载电子招标</w:t>
      </w:r>
      <w:r>
        <w:rPr>
          <w:rFonts w:hint="eastAsia" w:ascii="宋体" w:hAnsi="宋体" w:eastAsia="宋体" w:cs="宋体"/>
          <w:sz w:val="21"/>
          <w:szCs w:val="21"/>
        </w:rPr>
        <w:t xml:space="preserve">文件。 </w:t>
      </w:r>
    </w:p>
    <w:p>
      <w:pPr>
        <w:spacing w:line="480" w:lineRule="auto"/>
        <w:ind w:firstLine="420" w:firstLineChars="200"/>
        <w:rPr>
          <w:rFonts w:hint="eastAsia" w:ascii="宋体" w:hAnsi="宋体" w:eastAsia="宋体" w:cs="宋体"/>
          <w:sz w:val="21"/>
          <w:szCs w:val="21"/>
        </w:rPr>
      </w:pPr>
      <w:r>
        <w:rPr>
          <w:rFonts w:hint="eastAsia" w:ascii="Times New Roman" w:hAnsi="Times New Roman" w:eastAsia="宋体" w:cs="Times New Roman"/>
          <w:b w:val="0"/>
          <w:bCs/>
          <w:color w:val="auto"/>
          <w:sz w:val="21"/>
          <w:szCs w:val="21"/>
          <w:highlight w:val="none"/>
          <w:lang w:val="en-US" w:eastAsia="zh-CN"/>
        </w:rPr>
        <w:t>4.2</w:t>
      </w:r>
      <w:r>
        <w:rPr>
          <w:rFonts w:hint="eastAsia" w:ascii="宋体" w:hAnsi="宋体" w:eastAsia="宋体" w:cs="宋体"/>
          <w:sz w:val="21"/>
          <w:szCs w:val="21"/>
        </w:rPr>
        <w:t xml:space="preserve"> </w:t>
      </w:r>
      <w:r>
        <w:rPr>
          <w:rFonts w:hint="eastAsia" w:ascii="宋体" w:hAnsi="宋体" w:cs="宋体"/>
          <w:sz w:val="21"/>
          <w:szCs w:val="21"/>
        </w:rPr>
        <w:t>招标文件每套售价</w:t>
      </w:r>
      <w:r>
        <w:rPr>
          <w:rFonts w:hint="eastAsia" w:ascii="宋体" w:hAnsi="宋体" w:cs="宋体"/>
          <w:sz w:val="21"/>
          <w:szCs w:val="21"/>
          <w:u w:val="single"/>
        </w:rPr>
        <w:t xml:space="preserve"> 0 </w:t>
      </w:r>
      <w:r>
        <w:rPr>
          <w:rFonts w:hint="eastAsia" w:ascii="宋体" w:hAnsi="宋体" w:cs="宋体"/>
          <w:sz w:val="21"/>
          <w:szCs w:val="21"/>
        </w:rPr>
        <w:t>元，售后不退。技术资料押金</w:t>
      </w:r>
      <w:r>
        <w:rPr>
          <w:rFonts w:hint="eastAsia" w:ascii="宋体" w:hAnsi="宋体" w:cs="宋体"/>
          <w:sz w:val="21"/>
          <w:szCs w:val="21"/>
          <w:u w:val="single"/>
        </w:rPr>
        <w:t xml:space="preserve"> 0 </w:t>
      </w:r>
      <w:r>
        <w:rPr>
          <w:rFonts w:hint="eastAsia" w:ascii="宋体" w:hAnsi="宋体" w:cs="宋体"/>
          <w:sz w:val="21"/>
          <w:szCs w:val="21"/>
        </w:rPr>
        <w:t>元，在退技术资料时退还（不计利息）</w:t>
      </w:r>
      <w:r>
        <w:rPr>
          <w:rFonts w:hint="eastAsia" w:ascii="宋体" w:hAnsi="宋体" w:eastAsia="宋体" w:cs="宋体"/>
          <w:sz w:val="21"/>
          <w:szCs w:val="21"/>
        </w:rPr>
        <w:t>。</w:t>
      </w:r>
    </w:p>
    <w:p>
      <w:pPr>
        <w:pStyle w:val="14"/>
        <w:numPr>
          <w:ilvl w:val="0"/>
          <w:numId w:val="1"/>
        </w:numPr>
        <w:tabs>
          <w:tab w:val="left" w:pos="502"/>
        </w:tabs>
        <w:kinsoku w:val="0"/>
        <w:overflowPunct w:val="0"/>
        <w:spacing w:before="75" w:line="480" w:lineRule="auto"/>
        <w:outlineLvl w:val="9"/>
        <w:rPr>
          <w:rFonts w:hint="eastAsia" w:ascii="宋体" w:hAnsi="宋体" w:eastAsia="宋体" w:cs="宋体"/>
          <w:b w:val="0"/>
          <w:bCs w:val="0"/>
          <w:sz w:val="19"/>
          <w:szCs w:val="19"/>
        </w:rPr>
      </w:pPr>
      <w:r>
        <w:rPr>
          <w:rFonts w:hint="eastAsia" w:ascii="宋体" w:hAnsi="宋体" w:eastAsia="宋体" w:cs="宋体"/>
        </w:rPr>
        <w:t>投标文件的递交</w:t>
      </w:r>
    </w:p>
    <w:p>
      <w:pPr>
        <w:tabs>
          <w:tab w:val="left" w:pos="360"/>
        </w:tabs>
        <w:spacing w:line="480" w:lineRule="exact"/>
        <w:ind w:firstLine="420" w:firstLineChars="200"/>
        <w:rPr>
          <w:rFonts w:hint="eastAsia" w:ascii="宋体" w:hAnsi="宋体" w:eastAsia="宋体" w:cs="宋体"/>
          <w:sz w:val="21"/>
          <w:szCs w:val="21"/>
          <w:lang w:eastAsia="zh-CN"/>
        </w:rPr>
      </w:pPr>
      <w:bookmarkStart w:id="5" w:name="bookmark7"/>
      <w:bookmarkEnd w:id="5"/>
      <w:r>
        <w:rPr>
          <w:rFonts w:hint="eastAsia" w:ascii="宋体" w:hAnsi="宋体" w:eastAsia="宋体" w:cs="宋体"/>
          <w:sz w:val="21"/>
          <w:szCs w:val="21"/>
        </w:rPr>
        <w:t>5.1 投标文件递</w:t>
      </w:r>
      <w:r>
        <w:rPr>
          <w:rFonts w:hint="eastAsia" w:ascii="宋体" w:hAnsi="宋体" w:eastAsia="宋体" w:cs="宋体"/>
          <w:color w:val="auto"/>
          <w:sz w:val="21"/>
          <w:szCs w:val="21"/>
        </w:rPr>
        <w:t>交的截止时间为</w:t>
      </w:r>
      <w:r>
        <w:rPr>
          <w:rFonts w:hint="eastAsia" w:ascii="宋体" w:hAnsi="宋体" w:eastAsia="宋体" w:cs="宋体"/>
          <w:color w:val="auto"/>
          <w:sz w:val="21"/>
          <w:szCs w:val="21"/>
          <w:u w:val="single"/>
        </w:rPr>
        <w:t>20</w:t>
      </w:r>
      <w:r>
        <w:rPr>
          <w:rFonts w:hint="eastAsia" w:ascii="宋体" w:hAnsi="宋体" w:eastAsia="宋体" w:cs="宋体"/>
          <w:color w:val="auto"/>
          <w:sz w:val="21"/>
          <w:szCs w:val="21"/>
          <w:u w:val="single"/>
          <w:lang w:val="en-US" w:eastAsia="zh-CN"/>
        </w:rPr>
        <w:t>22</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06</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21 08</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30</w:t>
      </w:r>
      <w:r>
        <w:rPr>
          <w:rFonts w:hint="eastAsia" w:ascii="宋体" w:hAnsi="宋体" w:eastAsia="宋体" w:cs="宋体"/>
          <w:color w:val="auto"/>
          <w:sz w:val="21"/>
          <w:szCs w:val="21"/>
          <w:u w:val="single"/>
        </w:rPr>
        <w:t>：00</w:t>
      </w:r>
      <w:r>
        <w:rPr>
          <w:rFonts w:hint="eastAsia" w:ascii="宋体" w:hAnsi="宋体" w:eastAsia="宋体" w:cs="宋体"/>
          <w:color w:val="auto"/>
          <w:sz w:val="21"/>
          <w:szCs w:val="21"/>
        </w:rPr>
        <w:t>，投</w:t>
      </w:r>
      <w:r>
        <w:rPr>
          <w:rFonts w:hint="eastAsia" w:ascii="宋体" w:hAnsi="宋体" w:eastAsia="宋体" w:cs="宋体"/>
          <w:sz w:val="21"/>
          <w:szCs w:val="21"/>
        </w:rPr>
        <w:t>标人应在截止时间前通过</w:t>
      </w:r>
      <w:r>
        <w:rPr>
          <w:rFonts w:hint="eastAsia" w:ascii="宋体" w:hAnsi="宋体" w:eastAsia="宋体" w:cs="宋体"/>
          <w:sz w:val="21"/>
          <w:szCs w:val="21"/>
          <w:u w:val="single"/>
          <w:lang w:eastAsia="zh-CN"/>
        </w:rPr>
        <w:t>河北张家口电子招标投标交易平台</w:t>
      </w:r>
      <w:r>
        <w:rPr>
          <w:rFonts w:hint="eastAsia" w:ascii="宋体" w:hAnsi="宋体" w:eastAsia="宋体" w:cs="宋体"/>
          <w:color w:val="auto"/>
          <w:sz w:val="21"/>
          <w:szCs w:val="21"/>
          <w:u w:val="single"/>
          <w:lang w:eastAsia="zh-CN"/>
        </w:rPr>
        <w:t>（http://hbzjk.86ztb.com/）</w:t>
      </w:r>
      <w:r>
        <w:rPr>
          <w:rFonts w:hint="eastAsia" w:ascii="宋体" w:hAnsi="宋体" w:eastAsia="宋体" w:cs="宋体"/>
          <w:sz w:val="21"/>
          <w:szCs w:val="21"/>
          <w:u w:val="single"/>
        </w:rPr>
        <w:t>使用</w:t>
      </w:r>
      <w:r>
        <w:rPr>
          <w:rFonts w:hint="eastAsia" w:ascii="宋体" w:hAnsi="宋体" w:eastAsia="宋体" w:cs="宋体"/>
          <w:sz w:val="21"/>
          <w:szCs w:val="21"/>
          <w:u w:val="single"/>
          <w:lang w:eastAsia="zh-CN"/>
        </w:rPr>
        <w:t>CFCA</w:t>
      </w:r>
      <w:r>
        <w:rPr>
          <w:rFonts w:hint="eastAsia" w:ascii="宋体" w:hAnsi="宋体" w:eastAsia="宋体" w:cs="宋体"/>
          <w:sz w:val="21"/>
          <w:szCs w:val="21"/>
          <w:u w:val="single"/>
        </w:rPr>
        <w:t>加密</w:t>
      </w:r>
      <w:r>
        <w:rPr>
          <w:rFonts w:hint="eastAsia" w:ascii="宋体" w:hAnsi="宋体" w:eastAsia="宋体" w:cs="宋体"/>
          <w:sz w:val="21"/>
          <w:szCs w:val="21"/>
        </w:rPr>
        <w:t>递交电子投标文件</w:t>
      </w:r>
      <w:r>
        <w:rPr>
          <w:rFonts w:hint="eastAsia" w:ascii="宋体" w:hAnsi="宋体" w:eastAsia="宋体" w:cs="宋体"/>
          <w:color w:val="auto"/>
          <w:sz w:val="21"/>
          <w:szCs w:val="21"/>
          <w:highlight w:val="none"/>
          <w:lang w:eastAsia="zh-CN"/>
        </w:rPr>
        <w:t>。</w:t>
      </w:r>
    </w:p>
    <w:p>
      <w:pPr>
        <w:tabs>
          <w:tab w:val="left" w:pos="360"/>
        </w:tabs>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5.2 逾期送达的投标文件，电子招标投标交易平台将予以拒收。</w:t>
      </w:r>
    </w:p>
    <w:p>
      <w:pPr>
        <w:pStyle w:val="14"/>
        <w:numPr>
          <w:ilvl w:val="0"/>
          <w:numId w:val="1"/>
        </w:numPr>
        <w:tabs>
          <w:tab w:val="left" w:pos="502"/>
        </w:tabs>
        <w:kinsoku w:val="0"/>
        <w:overflowPunct w:val="0"/>
        <w:spacing w:before="139" w:line="480" w:lineRule="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rPr>
        <w:t>发布公告的媒介</w:t>
      </w:r>
      <w:bookmarkStart w:id="6" w:name="bookmark8"/>
      <w:bookmarkEnd w:id="6"/>
    </w:p>
    <w:p>
      <w:pPr>
        <w:pStyle w:val="14"/>
        <w:numPr>
          <w:ilvl w:val="0"/>
          <w:numId w:val="0"/>
        </w:numPr>
        <w:tabs>
          <w:tab w:val="left" w:pos="502"/>
        </w:tabs>
        <w:kinsoku w:val="0"/>
        <w:overflowPunct w:val="0"/>
        <w:spacing w:before="139" w:line="480" w:lineRule="auto"/>
        <w:ind w:left="100" w:leftChars="0" w:firstLine="420" w:firstLineChars="200"/>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本次招标公告同时在</w:t>
      </w:r>
      <w:r>
        <w:rPr>
          <w:rFonts w:hint="eastAsia" w:ascii="宋体" w:hAnsi="宋体" w:eastAsia="宋体" w:cs="宋体"/>
          <w:b w:val="0"/>
          <w:bCs w:val="0"/>
          <w:sz w:val="21"/>
          <w:szCs w:val="21"/>
          <w:u w:val="single"/>
        </w:rPr>
        <w:t>河北省招标投标公共服务平台、河北省公共资源交易服务平台、</w:t>
      </w:r>
      <w:r>
        <w:rPr>
          <w:rFonts w:hint="eastAsia" w:ascii="宋体" w:hAnsi="宋体" w:eastAsia="宋体" w:cs="宋体"/>
          <w:b w:val="0"/>
          <w:bCs w:val="0"/>
          <w:sz w:val="21"/>
          <w:szCs w:val="21"/>
          <w:u w:val="single"/>
          <w:lang w:eastAsia="zh-CN"/>
        </w:rPr>
        <w:t>河北张家口电子招标投标交易平台</w:t>
      </w:r>
      <w:r>
        <w:rPr>
          <w:rFonts w:hint="eastAsia" w:ascii="宋体" w:hAnsi="宋体" w:eastAsia="宋体" w:cs="宋体"/>
          <w:b w:val="0"/>
          <w:bCs w:val="0"/>
          <w:sz w:val="21"/>
          <w:szCs w:val="21"/>
        </w:rPr>
        <w:t>上发布</w:t>
      </w:r>
      <w:r>
        <w:rPr>
          <w:rFonts w:hint="eastAsia" w:ascii="宋体" w:hAnsi="宋体" w:eastAsia="宋体" w:cs="宋体"/>
          <w:b w:val="0"/>
          <w:bCs w:val="0"/>
          <w:kern w:val="2"/>
          <w:sz w:val="21"/>
          <w:szCs w:val="21"/>
          <w:lang w:val="en-US" w:eastAsia="zh-CN" w:bidi="ar-SA"/>
        </w:rPr>
        <w:t>。</w:t>
      </w:r>
    </w:p>
    <w:p>
      <w:pPr>
        <w:pStyle w:val="14"/>
        <w:numPr>
          <w:ilvl w:val="0"/>
          <w:numId w:val="1"/>
        </w:numPr>
        <w:tabs>
          <w:tab w:val="left" w:pos="502"/>
        </w:tabs>
        <w:kinsoku w:val="0"/>
        <w:overflowPunct w:val="0"/>
        <w:spacing w:before="157" w:line="480" w:lineRule="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bCs/>
        </w:rPr>
        <w:t>联系方式</w:t>
      </w:r>
    </w:p>
    <w:p>
      <w:pPr>
        <w:spacing w:line="480" w:lineRule="exact"/>
        <w:rPr>
          <w:rFonts w:hint="eastAsia" w:ascii="宋体" w:hAnsi="宋体" w:eastAsia="宋体" w:cs="宋体"/>
          <w:sz w:val="21"/>
          <w:szCs w:val="21"/>
        </w:rPr>
      </w:pPr>
      <w:r>
        <w:rPr>
          <w:rFonts w:hint="eastAsia" w:ascii="宋体" w:hAnsi="宋体" w:eastAsia="宋体" w:cs="宋体"/>
          <w:sz w:val="21"/>
          <w:szCs w:val="21"/>
        </w:rPr>
        <w:t>招 标 人：</w:t>
      </w:r>
      <w:r>
        <w:rPr>
          <w:rFonts w:hint="eastAsia" w:ascii="宋体" w:hAnsi="宋体" w:eastAsia="宋体" w:cs="宋体"/>
          <w:sz w:val="21"/>
          <w:szCs w:val="21"/>
          <w:lang w:eastAsia="zh-CN"/>
        </w:rPr>
        <w:t>蔚县住房和城乡建设局</w:t>
      </w:r>
      <w:r>
        <w:rPr>
          <w:rFonts w:hint="eastAsia" w:ascii="宋体" w:hAnsi="宋体" w:eastAsia="宋体" w:cs="宋体"/>
          <w:sz w:val="21"/>
          <w:szCs w:val="21"/>
        </w:rPr>
        <w:t xml:space="preserve">  </w:t>
      </w:r>
    </w:p>
    <w:p>
      <w:pPr>
        <w:spacing w:line="48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eastAsia="zh-CN"/>
        </w:rPr>
        <w:t>张家口市蔚县蔚州镇人民路67号</w:t>
      </w:r>
    </w:p>
    <w:p>
      <w:pPr>
        <w:spacing w:line="480" w:lineRule="exact"/>
        <w:rPr>
          <w:rFonts w:hint="eastAsia" w:ascii="宋体" w:hAnsi="宋体" w:eastAsia="宋体" w:cs="宋体"/>
          <w:sz w:val="21"/>
          <w:szCs w:val="21"/>
        </w:rPr>
      </w:pPr>
      <w:r>
        <w:rPr>
          <w:rFonts w:hint="eastAsia" w:ascii="宋体" w:hAnsi="宋体" w:eastAsia="宋体" w:cs="宋体"/>
          <w:sz w:val="21"/>
          <w:szCs w:val="21"/>
        </w:rPr>
        <w:t>邮    编：075700</w:t>
      </w:r>
      <w:r>
        <w:rPr>
          <w:rFonts w:hint="eastAsia" w:ascii="宋体" w:hAnsi="宋体" w:eastAsia="宋体" w:cs="宋体"/>
          <w:sz w:val="21"/>
          <w:szCs w:val="21"/>
        </w:rPr>
        <w:tab/>
      </w:r>
    </w:p>
    <w:p>
      <w:pPr>
        <w:spacing w:line="480" w:lineRule="exact"/>
        <w:rPr>
          <w:rFonts w:hint="eastAsia" w:ascii="宋体" w:hAnsi="宋体" w:eastAsia="宋体" w:cs="宋体"/>
          <w:sz w:val="21"/>
          <w:szCs w:val="21"/>
        </w:rPr>
      </w:pPr>
      <w:r>
        <w:rPr>
          <w:rFonts w:hint="eastAsia" w:ascii="宋体" w:hAnsi="宋体" w:eastAsia="宋体" w:cs="宋体"/>
          <w:sz w:val="21"/>
          <w:szCs w:val="21"/>
        </w:rPr>
        <w:t xml:space="preserve">联 系 人：马俊 </w:t>
      </w:r>
    </w:p>
    <w:p>
      <w:pPr>
        <w:spacing w:line="4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电    话：13833318336 </w:t>
      </w:r>
      <w:r>
        <w:rPr>
          <w:rFonts w:hint="eastAsia" w:ascii="宋体" w:hAnsi="宋体" w:eastAsia="宋体" w:cs="宋体"/>
          <w:sz w:val="21"/>
          <w:szCs w:val="21"/>
          <w:highlight w:val="none"/>
        </w:rPr>
        <w:tab/>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rPr>
        <w:tab/>
      </w:r>
      <w:r>
        <w:rPr>
          <w:rFonts w:hint="eastAsia" w:ascii="宋体" w:hAnsi="宋体" w:eastAsia="宋体" w:cs="宋体"/>
          <w:sz w:val="21"/>
          <w:szCs w:val="21"/>
          <w:highlight w:val="none"/>
        </w:rPr>
        <w:t>　　</w:t>
      </w:r>
    </w:p>
    <w:p>
      <w:pPr>
        <w:spacing w:line="48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电子邮件：yxajgc001@163.com</w:t>
      </w:r>
      <w:r>
        <w:rPr>
          <w:rFonts w:hint="eastAsia" w:ascii="宋体" w:hAnsi="宋体" w:eastAsia="宋体" w:cs="宋体"/>
          <w:sz w:val="21"/>
          <w:szCs w:val="21"/>
          <w:highlight w:val="none"/>
          <w:lang w:val="en-US" w:eastAsia="zh-CN"/>
        </w:rPr>
        <w:t xml:space="preserve"> </w:t>
      </w: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lang w:eastAsia="zh-CN"/>
        </w:rPr>
      </w:pPr>
      <w:r>
        <w:rPr>
          <w:rFonts w:hint="eastAsia" w:ascii="宋体" w:hAnsi="宋体" w:eastAsia="宋体" w:cs="宋体"/>
          <w:sz w:val="21"/>
          <w:szCs w:val="21"/>
        </w:rPr>
        <w:t>招标代理机构：</w:t>
      </w:r>
      <w:r>
        <w:rPr>
          <w:rFonts w:hint="eastAsia" w:ascii="宋体" w:hAnsi="宋体" w:eastAsia="宋体" w:cs="宋体"/>
          <w:sz w:val="21"/>
          <w:szCs w:val="21"/>
          <w:lang w:eastAsia="zh-CN"/>
        </w:rPr>
        <w:t>张家口兴垣招标代理有限公司</w:t>
      </w:r>
    </w:p>
    <w:p>
      <w:pPr>
        <w:spacing w:line="480" w:lineRule="exact"/>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highlight w:val="none"/>
        </w:rPr>
        <w:t>张家口市宣化区柳川河东路19号院7号楼3单元3-602（南）</w:t>
      </w:r>
      <w:r>
        <w:rPr>
          <w:rFonts w:hint="eastAsia" w:ascii="宋体" w:hAnsi="宋体" w:eastAsia="宋体" w:cs="宋体"/>
          <w:sz w:val="21"/>
          <w:szCs w:val="21"/>
        </w:rPr>
        <w:tab/>
      </w:r>
      <w:r>
        <w:rPr>
          <w:rFonts w:hint="eastAsia" w:ascii="宋体" w:hAnsi="宋体" w:eastAsia="宋体" w:cs="宋体"/>
          <w:sz w:val="21"/>
          <w:szCs w:val="21"/>
        </w:rPr>
        <w:t>　　　　　　　　　　　　　　　　　　　</w:t>
      </w:r>
    </w:p>
    <w:p>
      <w:pPr>
        <w:spacing w:line="480" w:lineRule="exact"/>
        <w:rPr>
          <w:rFonts w:hint="eastAsia" w:ascii="宋体" w:hAnsi="宋体" w:eastAsia="宋体" w:cs="宋体"/>
          <w:sz w:val="21"/>
          <w:szCs w:val="21"/>
        </w:rPr>
      </w:pPr>
      <w:r>
        <w:rPr>
          <w:rFonts w:hint="eastAsia" w:ascii="宋体" w:hAnsi="宋体" w:eastAsia="宋体" w:cs="宋体"/>
          <w:sz w:val="21"/>
          <w:szCs w:val="21"/>
        </w:rPr>
        <w:t>邮    编：07</w:t>
      </w:r>
      <w:r>
        <w:rPr>
          <w:rFonts w:hint="eastAsia" w:ascii="宋体" w:hAnsi="宋体" w:eastAsia="宋体" w:cs="宋体"/>
          <w:sz w:val="21"/>
          <w:szCs w:val="21"/>
          <w:lang w:val="en-US" w:eastAsia="zh-CN"/>
        </w:rPr>
        <w:t>5100</w:t>
      </w:r>
      <w:r>
        <w:rPr>
          <w:rFonts w:hint="eastAsia" w:ascii="宋体" w:hAnsi="宋体" w:eastAsia="宋体" w:cs="宋体"/>
          <w:sz w:val="21"/>
          <w:szCs w:val="21"/>
        </w:rPr>
        <w:tab/>
      </w:r>
    </w:p>
    <w:p>
      <w:pPr>
        <w:spacing w:line="480" w:lineRule="exact"/>
        <w:rPr>
          <w:rFonts w:hint="eastAsia" w:ascii="宋体" w:hAnsi="宋体" w:eastAsia="宋体" w:cs="宋体"/>
          <w:sz w:val="21"/>
          <w:szCs w:val="21"/>
          <w:lang w:eastAsia="zh-CN"/>
        </w:rPr>
      </w:pPr>
      <w:r>
        <w:rPr>
          <w:rFonts w:hint="eastAsia" w:ascii="宋体" w:hAnsi="宋体" w:eastAsia="宋体" w:cs="宋体"/>
          <w:sz w:val="21"/>
          <w:szCs w:val="21"/>
        </w:rPr>
        <w:t>联 系 人：</w:t>
      </w:r>
      <w:r>
        <w:rPr>
          <w:rFonts w:hint="eastAsia" w:ascii="宋体" w:hAnsi="宋体" w:eastAsia="宋体" w:cs="宋体"/>
          <w:sz w:val="21"/>
          <w:szCs w:val="21"/>
          <w:lang w:eastAsia="zh-CN"/>
        </w:rPr>
        <w:t>徐毅成</w:t>
      </w:r>
    </w:p>
    <w:p>
      <w:pPr>
        <w:spacing w:line="480" w:lineRule="exact"/>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lang w:eastAsia="zh-CN"/>
        </w:rPr>
        <w:t>18703333672</w:t>
      </w:r>
      <w:r>
        <w:rPr>
          <w:rFonts w:hint="eastAsia" w:ascii="宋体" w:hAnsi="宋体" w:eastAsia="宋体" w:cs="宋体"/>
          <w:sz w:val="21"/>
          <w:szCs w:val="21"/>
        </w:rPr>
        <w:tab/>
      </w:r>
    </w:p>
    <w:p>
      <w:pPr>
        <w:spacing w:line="480" w:lineRule="exact"/>
        <w:rPr>
          <w:rFonts w:hint="eastAsia" w:ascii="宋体" w:hAnsi="宋体" w:eastAsia="宋体" w:cs="宋体"/>
          <w:sz w:val="21"/>
          <w:szCs w:val="21"/>
        </w:rPr>
      </w:pPr>
      <w:r>
        <w:rPr>
          <w:rFonts w:hint="eastAsia" w:ascii="宋体" w:hAnsi="宋体" w:eastAsia="宋体" w:cs="宋体"/>
          <w:sz w:val="21"/>
          <w:szCs w:val="21"/>
        </w:rPr>
        <w:t>传    真：0313-7577182</w:t>
      </w:r>
      <w:r>
        <w:rPr>
          <w:rFonts w:hint="eastAsia" w:ascii="宋体" w:hAnsi="宋体" w:eastAsia="宋体" w:cs="宋体"/>
          <w:sz w:val="21"/>
          <w:szCs w:val="21"/>
        </w:rPr>
        <w:tab/>
      </w:r>
    </w:p>
    <w:p>
      <w:pPr>
        <w:spacing w:line="480" w:lineRule="exact"/>
        <w:rPr>
          <w:rFonts w:hint="eastAsia" w:ascii="宋体" w:hAnsi="宋体" w:eastAsia="宋体" w:cs="宋体"/>
          <w:sz w:val="21"/>
          <w:szCs w:val="21"/>
        </w:rPr>
      </w:pPr>
      <w:r>
        <w:rPr>
          <w:rFonts w:hint="eastAsia" w:ascii="宋体" w:hAnsi="宋体" w:eastAsia="宋体" w:cs="宋体"/>
          <w:sz w:val="21"/>
          <w:szCs w:val="21"/>
        </w:rPr>
        <w:t xml:space="preserve">电子邮件：zjkxyzbdl@163.com </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412"/>
    <w:multiLevelType w:val="multilevel"/>
    <w:tmpl w:val="00000412"/>
    <w:lvl w:ilvl="0" w:tentative="0">
      <w:start w:val="1"/>
      <w:numFmt w:val="decimal"/>
      <w:lvlText w:val="%1."/>
      <w:lvlJc w:val="left"/>
      <w:pPr>
        <w:ind w:left="501" w:hanging="401"/>
      </w:pPr>
      <w:rPr>
        <w:rFonts w:ascii="Times New Roman" w:hAnsi="Times New Roman" w:cs="Times New Roman"/>
        <w:b/>
        <w:bCs/>
        <w:w w:val="99"/>
        <w:sz w:val="32"/>
        <w:szCs w:val="32"/>
      </w:rPr>
    </w:lvl>
    <w:lvl w:ilvl="1" w:tentative="0">
      <w:start w:val="1"/>
      <w:numFmt w:val="decimal"/>
      <w:lvlText w:val="%1.%2"/>
      <w:lvlJc w:val="left"/>
      <w:pPr>
        <w:ind w:left="100" w:hanging="370"/>
      </w:pPr>
      <w:rPr>
        <w:rFonts w:ascii="Times New Roman" w:hAnsi="Times New Roman" w:cs="Times New Roman"/>
        <w:b w:val="0"/>
        <w:bCs w:val="0"/>
        <w:w w:val="100"/>
        <w:sz w:val="21"/>
        <w:szCs w:val="21"/>
      </w:rPr>
    </w:lvl>
    <w:lvl w:ilvl="2" w:tentative="0">
      <w:start w:val="0"/>
      <w:numFmt w:val="bullet"/>
      <w:lvlText w:val="•"/>
      <w:lvlJc w:val="left"/>
      <w:pPr>
        <w:ind w:left="1440" w:hanging="370"/>
      </w:pPr>
    </w:lvl>
    <w:lvl w:ilvl="3" w:tentative="0">
      <w:start w:val="0"/>
      <w:numFmt w:val="bullet"/>
      <w:lvlText w:val="•"/>
      <w:lvlJc w:val="left"/>
      <w:pPr>
        <w:ind w:left="2380" w:hanging="370"/>
      </w:pPr>
    </w:lvl>
    <w:lvl w:ilvl="4" w:tentative="0">
      <w:start w:val="0"/>
      <w:numFmt w:val="bullet"/>
      <w:lvlText w:val="•"/>
      <w:lvlJc w:val="left"/>
      <w:pPr>
        <w:ind w:left="3320" w:hanging="370"/>
      </w:pPr>
    </w:lvl>
    <w:lvl w:ilvl="5" w:tentative="0">
      <w:start w:val="0"/>
      <w:numFmt w:val="bullet"/>
      <w:lvlText w:val="•"/>
      <w:lvlJc w:val="left"/>
      <w:pPr>
        <w:ind w:left="4260" w:hanging="370"/>
      </w:pPr>
    </w:lvl>
    <w:lvl w:ilvl="6" w:tentative="0">
      <w:start w:val="0"/>
      <w:numFmt w:val="bullet"/>
      <w:lvlText w:val="•"/>
      <w:lvlJc w:val="left"/>
      <w:pPr>
        <w:ind w:left="5200" w:hanging="370"/>
      </w:pPr>
    </w:lvl>
    <w:lvl w:ilvl="7" w:tentative="0">
      <w:start w:val="0"/>
      <w:numFmt w:val="bullet"/>
      <w:lvlText w:val="•"/>
      <w:lvlJc w:val="left"/>
      <w:pPr>
        <w:ind w:left="6140" w:hanging="370"/>
      </w:pPr>
    </w:lvl>
    <w:lvl w:ilvl="8" w:tentative="0">
      <w:start w:val="0"/>
      <w:numFmt w:val="bullet"/>
      <w:lvlText w:val="•"/>
      <w:lvlJc w:val="left"/>
      <w:pPr>
        <w:ind w:left="7080" w:hanging="3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jY5MTMxMGE4YmFjOTcwOWUzYzQ3NWVjOGVhNjcifQ=="/>
  </w:docVars>
  <w:rsids>
    <w:rsidRoot w:val="7B9D39A0"/>
    <w:rsid w:val="7B9D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宋体" w:hAnsi="Times New Roman" w:eastAsia="宋体" w:cs="宋体"/>
      <w:sz w:val="24"/>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6"/>
    <w:qFormat/>
    <w:uiPriority w:val="0"/>
    <w:pPr>
      <w:ind w:firstLine="420" w:firstLineChars="100"/>
    </w:pPr>
  </w:style>
  <w:style w:type="paragraph" w:styleId="3">
    <w:name w:val="Body Text"/>
    <w:basedOn w:val="1"/>
    <w:next w:val="4"/>
    <w:qFormat/>
    <w:uiPriority w:val="1"/>
    <w:rPr>
      <w:sz w:val="21"/>
      <w:szCs w:val="21"/>
    </w:rPr>
  </w:style>
  <w:style w:type="paragraph" w:styleId="4">
    <w:name w:val="header"/>
    <w:basedOn w:val="1"/>
    <w:next w:val="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Quote"/>
    <w:basedOn w:val="1"/>
    <w:next w:val="1"/>
    <w:qFormat/>
    <w:uiPriority w:val="0"/>
    <w:pPr>
      <w:wordWrap w:val="0"/>
      <w:spacing w:before="200" w:after="160"/>
      <w:ind w:left="864" w:right="864"/>
      <w:jc w:val="center"/>
    </w:pPr>
    <w:rPr>
      <w:i/>
      <w:sz w:val="21"/>
      <w:lang w:val="en-US" w:eastAsia="zh-CN" w:bidi="ar-SA"/>
    </w:rPr>
  </w:style>
  <w:style w:type="paragraph" w:styleId="6">
    <w:name w:val="Body Text First Indent 2"/>
    <w:basedOn w:val="7"/>
    <w:next w:val="2"/>
    <w:qFormat/>
    <w:uiPriority w:val="0"/>
    <w:pPr>
      <w:spacing w:line="360" w:lineRule="auto"/>
      <w:ind w:firstLine="200" w:firstLineChars="200"/>
    </w:pPr>
    <w:rPr>
      <w:rFonts w:ascii="Times New Roman" w:eastAsia="宋体"/>
      <w:szCs w:val="24"/>
    </w:rPr>
  </w:style>
  <w:style w:type="paragraph" w:styleId="7">
    <w:name w:val="Body Text Indent"/>
    <w:basedOn w:val="1"/>
    <w:next w:val="8"/>
    <w:qFormat/>
    <w:uiPriority w:val="0"/>
    <w:pPr>
      <w:spacing w:after="120"/>
      <w:ind w:left="420" w:leftChars="200"/>
    </w:pPr>
  </w:style>
  <w:style w:type="paragraph" w:styleId="8">
    <w:name w:val="envelope return"/>
    <w:basedOn w:val="1"/>
    <w:qFormat/>
    <w:uiPriority w:val="0"/>
    <w:pPr>
      <w:snapToGrid w:val="0"/>
    </w:pPr>
    <w:rPr>
      <w:rFonts w:ascii="Arial" w:hAnsi="Arial"/>
    </w:rPr>
  </w:style>
  <w:style w:type="paragraph" w:styleId="9">
    <w:name w:val="Normal Indent"/>
    <w:basedOn w:val="1"/>
    <w:next w:val="1"/>
    <w:qFormat/>
    <w:uiPriority w:val="0"/>
    <w:pPr>
      <w:ind w:firstLine="420"/>
    </w:pPr>
  </w:style>
  <w:style w:type="paragraph" w:customStyle="1" w:styleId="12">
    <w:name w:val="Heading 5"/>
    <w:basedOn w:val="1"/>
    <w:qFormat/>
    <w:uiPriority w:val="1"/>
    <w:pPr>
      <w:ind w:left="726" w:hanging="489"/>
      <w:outlineLvl w:val="4"/>
    </w:pPr>
    <w:rPr>
      <w:sz w:val="28"/>
      <w:szCs w:val="28"/>
    </w:rPr>
  </w:style>
  <w:style w:type="paragraph" w:styleId="13">
    <w:name w:val="List Paragraph"/>
    <w:basedOn w:val="1"/>
    <w:qFormat/>
    <w:uiPriority w:val="1"/>
    <w:pPr>
      <w:ind w:left="100" w:firstLine="420"/>
    </w:pPr>
  </w:style>
  <w:style w:type="paragraph" w:customStyle="1" w:styleId="14">
    <w:name w:val="Heading 3"/>
    <w:basedOn w:val="1"/>
    <w:qFormat/>
    <w:uiPriority w:val="1"/>
    <w:pPr>
      <w:ind w:left="501" w:hanging="401"/>
      <w:outlineLvl w:val="2"/>
    </w:pPr>
    <w:rPr>
      <w:rFonts w:ascii="Microsoft JhengHei" w:eastAsia="Microsoft JhengHei" w:cs="Microsoft JhengHe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2022-05-28T04:58:00Z</dcterms:created>
  <dc:creator>惜年</dc:creator>
  <cp:lastModifiedBy>惜年</cp:lastModifiedBy>
  <dcterms:modified xsi:type="dcterms:W3CDTF">2022-05-28T04:58:50Z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AE8D90CBAC6F4DD6B5FF44D36605D865</vt:lpwstr>
  </property>
</Properties>
</file>