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 w:hAnsi="仿宋" w:eastAsia="仿宋" w:cs="仿宋"/>
        </w:rPr>
      </w:pPr>
      <w:r>
        <w:rPr>
          <w:rFonts w:hint="eastAsia" w:ascii="仿宋" w:hAnsi="仿宋" w:eastAsia="仿宋" w:cs="仿宋"/>
        </w:rPr>
        <w:t>竞争性磋商邀请函</w:t>
      </w:r>
    </w:p>
    <w:p>
      <w:pPr>
        <w:spacing w:line="480" w:lineRule="exact"/>
        <w:ind w:firstLine="480" w:firstLineChars="200"/>
        <w:rPr>
          <w:rFonts w:ascii="仿宋" w:hAnsi="仿宋" w:eastAsia="仿宋" w:cs="仿宋"/>
          <w:sz w:val="24"/>
        </w:rPr>
      </w:pPr>
      <w:r>
        <w:rPr>
          <w:rFonts w:hint="eastAsia" w:ascii="仿宋" w:hAnsi="仿宋" w:eastAsia="仿宋" w:cs="仿宋"/>
          <w:sz w:val="24"/>
        </w:rPr>
        <w:t>河北中颐信宏工程项目管理有限公司受</w:t>
      </w:r>
      <w:r>
        <w:rPr>
          <w:rFonts w:hint="eastAsia" w:ascii="仿宋" w:hAnsi="仿宋" w:eastAsia="仿宋" w:cs="仿宋"/>
          <w:bCs/>
          <w:sz w:val="24"/>
        </w:rPr>
        <w:t>张家口市塞北管理区自然资源和规划局</w:t>
      </w:r>
      <w:r>
        <w:rPr>
          <w:rFonts w:hint="eastAsia" w:ascii="仿宋" w:hAnsi="仿宋" w:eastAsia="仿宋" w:cs="仿宋"/>
          <w:sz w:val="24"/>
        </w:rPr>
        <w:t>的委托，对其所需的</w:t>
      </w:r>
      <w:r>
        <w:rPr>
          <w:rFonts w:hint="eastAsia" w:ascii="仿宋" w:hAnsi="仿宋" w:eastAsia="仿宋" w:cs="仿宋"/>
          <w:sz w:val="24"/>
          <w:u w:val="single"/>
        </w:rPr>
        <w:t>塞北管理区2019年榆树沟管理处高标准农田建设项目耕地质量等别粮食产能评定项目</w:t>
      </w:r>
      <w:r>
        <w:rPr>
          <w:rFonts w:hint="eastAsia" w:ascii="仿宋" w:hAnsi="仿宋" w:eastAsia="仿宋" w:cs="仿宋"/>
          <w:sz w:val="24"/>
        </w:rPr>
        <w:t>以竞争性磋商的方式进行政府采购，现邀请合格的供应商就竞争性磋商文件中的全部内容进行磋商。</w:t>
      </w:r>
    </w:p>
    <w:p>
      <w:pPr>
        <w:spacing w:line="480" w:lineRule="exact"/>
        <w:ind w:firstLine="480" w:firstLineChars="200"/>
        <w:rPr>
          <w:rFonts w:ascii="仿宋" w:hAnsi="仿宋" w:eastAsia="仿宋" w:cs="仿宋"/>
          <w:bCs/>
          <w:sz w:val="24"/>
        </w:rPr>
      </w:pPr>
      <w:r>
        <w:rPr>
          <w:rFonts w:hint="eastAsia" w:ascii="仿宋" w:hAnsi="仿宋" w:eastAsia="仿宋" w:cs="仿宋"/>
          <w:sz w:val="24"/>
        </w:rPr>
        <w:t>1.1 项目名称：塞北管理区2019年榆树沟管理处高标准农田建设项目耕地质量等别粮食产能评定项目</w:t>
      </w:r>
    </w:p>
    <w:p>
      <w:pPr>
        <w:spacing w:line="480" w:lineRule="exact"/>
        <w:ind w:firstLine="480" w:firstLineChars="200"/>
        <w:rPr>
          <w:rFonts w:ascii="仿宋" w:hAnsi="仿宋" w:eastAsia="仿宋" w:cs="仿宋"/>
          <w:sz w:val="24"/>
        </w:rPr>
      </w:pPr>
      <w:r>
        <w:rPr>
          <w:rFonts w:hint="eastAsia" w:ascii="仿宋" w:hAnsi="仿宋" w:eastAsia="仿宋" w:cs="仿宋"/>
          <w:sz w:val="24"/>
        </w:rPr>
        <w:t>1.2 磋商内容：资料收集与外业调查、勘测定界、耕地质量等别与产能评定、土壤化验、项目组卷及成果编制、专家评审预验收等。</w:t>
      </w:r>
    </w:p>
    <w:p>
      <w:pPr>
        <w:pStyle w:val="10"/>
        <w:spacing w:beforeLines="50"/>
        <w:ind w:firstLine="480" w:firstLineChars="200"/>
        <w:rPr>
          <w:rFonts w:ascii="仿宋" w:hAnsi="仿宋" w:eastAsia="仿宋" w:cs="仿宋"/>
          <w:sz w:val="24"/>
          <w:szCs w:val="24"/>
        </w:rPr>
      </w:pPr>
      <w:r>
        <w:rPr>
          <w:rFonts w:hint="eastAsia" w:ascii="仿宋" w:hAnsi="仿宋" w:eastAsia="仿宋" w:cs="仿宋"/>
          <w:sz w:val="24"/>
          <w:szCs w:val="24"/>
        </w:rPr>
        <w:t>1.3 竞争性磋商文件编号：HBZYXH-2021-005</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1.4 采购方式：竞争性磋商</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1.5 审查方式：两阶段评审</w:t>
      </w:r>
    </w:p>
    <w:p>
      <w:pPr>
        <w:spacing w:line="480" w:lineRule="exact"/>
        <w:ind w:firstLine="2160" w:firstLineChars="900"/>
        <w:jc w:val="left"/>
        <w:rPr>
          <w:rFonts w:ascii="仿宋" w:hAnsi="仿宋" w:eastAsia="仿宋" w:cs="仿宋"/>
          <w:sz w:val="24"/>
        </w:rPr>
      </w:pPr>
      <w:r>
        <w:rPr>
          <w:rFonts w:hint="eastAsia" w:ascii="仿宋" w:hAnsi="仿宋" w:eastAsia="仿宋" w:cs="仿宋"/>
          <w:sz w:val="24"/>
        </w:rPr>
        <w:t>第一阶段：符合性评审；第二阶段：综合评分</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1.6项目地点：采购人指定地点</w:t>
      </w:r>
    </w:p>
    <w:p>
      <w:pPr>
        <w:spacing w:line="480" w:lineRule="exact"/>
        <w:ind w:firstLine="480" w:firstLineChars="200"/>
        <w:rPr>
          <w:rFonts w:ascii="仿宋" w:hAnsi="仿宋" w:eastAsia="仿宋" w:cs="仿宋"/>
          <w:sz w:val="24"/>
        </w:rPr>
      </w:pPr>
      <w:r>
        <w:rPr>
          <w:rFonts w:hint="eastAsia" w:ascii="仿宋" w:hAnsi="仿宋" w:eastAsia="仿宋" w:cs="仿宋"/>
          <w:sz w:val="24"/>
        </w:rPr>
        <w:t>1.7合格的供应商</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1.7.1供应商资格要求：</w:t>
      </w:r>
    </w:p>
    <w:p>
      <w:pPr>
        <w:spacing w:line="480" w:lineRule="exact"/>
        <w:ind w:firstLine="480" w:firstLineChars="200"/>
        <w:jc w:val="left"/>
        <w:rPr>
          <w:rFonts w:ascii="仿宋" w:hAnsi="仿宋" w:eastAsia="仿宋" w:cs="仿宋"/>
          <w:sz w:val="24"/>
        </w:rPr>
      </w:pPr>
      <w:bookmarkStart w:id="0" w:name="OLE_LINK4"/>
      <w:r>
        <w:rPr>
          <w:rFonts w:hint="eastAsia" w:ascii="仿宋" w:hAnsi="仿宋" w:eastAsia="仿宋" w:cs="仿宋"/>
          <w:sz w:val="24"/>
        </w:rPr>
        <w:t>1.7.1.1具备《中华人民共和国政府采购法》第二十二条规定的投标人基本条件：</w:t>
      </w:r>
    </w:p>
    <w:p>
      <w:pPr>
        <w:widowControl/>
        <w:spacing w:line="360" w:lineRule="auto"/>
        <w:ind w:firstLine="480" w:firstLineChars="200"/>
        <w:jc w:val="left"/>
        <w:rPr>
          <w:rFonts w:ascii="仿宋" w:hAnsi="仿宋" w:eastAsia="仿宋" w:cs="仿宋"/>
        </w:rPr>
      </w:pPr>
      <w:r>
        <w:rPr>
          <w:rFonts w:hint="eastAsia" w:ascii="仿宋" w:hAnsi="仿宋" w:eastAsia="仿宋" w:cs="仿宋"/>
          <w:sz w:val="24"/>
        </w:rPr>
        <w:t>1.统一社会信用代码企业营业执照副本或事业单位法人证书；</w:t>
      </w:r>
    </w:p>
    <w:p>
      <w:pPr>
        <w:widowControl/>
        <w:spacing w:line="360" w:lineRule="auto"/>
        <w:ind w:firstLine="482"/>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eastAsia="zh-CN"/>
        </w:rPr>
        <w:t>供应商须具备行业主管部门颁发的土地规划乙级及以上资质</w:t>
      </w:r>
      <w:r>
        <w:rPr>
          <w:rFonts w:hint="eastAsia" w:ascii="仿宋" w:hAnsi="仿宋" w:eastAsia="仿宋" w:cs="仿宋"/>
          <w:sz w:val="24"/>
        </w:rPr>
        <w:t>；</w:t>
      </w:r>
    </w:p>
    <w:p>
      <w:pPr>
        <w:widowControl/>
        <w:spacing w:line="360" w:lineRule="auto"/>
        <w:ind w:firstLine="482"/>
        <w:jc w:val="left"/>
        <w:rPr>
          <w:rFonts w:ascii="仿宋" w:hAnsi="仿宋" w:eastAsia="仿宋" w:cs="仿宋"/>
          <w:sz w:val="24"/>
        </w:rPr>
      </w:pPr>
      <w:r>
        <w:rPr>
          <w:rFonts w:hint="eastAsia" w:ascii="仿宋" w:hAnsi="仿宋" w:eastAsia="仿宋" w:cs="仿宋"/>
          <w:sz w:val="24"/>
        </w:rPr>
        <w:t>3.项目负责人须具备国土或测绘相关专业中级及以上职称；</w:t>
      </w:r>
    </w:p>
    <w:p>
      <w:pPr>
        <w:widowControl/>
        <w:spacing w:line="360" w:lineRule="auto"/>
        <w:ind w:firstLine="482"/>
        <w:jc w:val="left"/>
        <w:rPr>
          <w:rFonts w:ascii="仿宋" w:hAnsi="仿宋" w:eastAsia="仿宋" w:cs="仿宋"/>
          <w:sz w:val="24"/>
        </w:rPr>
      </w:pPr>
      <w:r>
        <w:rPr>
          <w:rFonts w:hint="eastAsia" w:ascii="仿宋" w:hAnsi="仿宋" w:eastAsia="仿宋" w:cs="仿宋"/>
          <w:sz w:val="24"/>
        </w:rPr>
        <w:t>4.依法缴纳的2020年01月01日以后任意一个月的社会保障资金的证明材料；</w:t>
      </w:r>
    </w:p>
    <w:p>
      <w:pPr>
        <w:widowControl/>
        <w:spacing w:line="360" w:lineRule="auto"/>
        <w:ind w:firstLine="482"/>
        <w:jc w:val="left"/>
        <w:rPr>
          <w:rFonts w:ascii="仿宋" w:hAnsi="仿宋" w:eastAsia="仿宋" w:cs="仿宋"/>
          <w:sz w:val="24"/>
        </w:rPr>
      </w:pPr>
      <w:r>
        <w:rPr>
          <w:rFonts w:hint="eastAsia" w:ascii="仿宋" w:hAnsi="仿宋" w:eastAsia="仿宋" w:cs="仿宋"/>
          <w:sz w:val="24"/>
        </w:rPr>
        <w:t>5.依法缴纳的2020年01月01日以后任意一个月的税收的证明材料；（至少包括增值税和企业所得税，依法免税或零缴纳的须提供加盖税务部门公章的证明材料）；</w:t>
      </w:r>
    </w:p>
    <w:p>
      <w:pPr>
        <w:widowControl/>
        <w:spacing w:line="360" w:lineRule="auto"/>
        <w:ind w:firstLine="482"/>
        <w:jc w:val="left"/>
        <w:rPr>
          <w:rFonts w:ascii="仿宋" w:hAnsi="仿宋" w:eastAsia="仿宋" w:cs="仿宋"/>
          <w:sz w:val="24"/>
        </w:rPr>
      </w:pPr>
      <w:r>
        <w:rPr>
          <w:rFonts w:hint="eastAsia" w:ascii="仿宋" w:hAnsi="仿宋" w:eastAsia="仿宋" w:cs="仿宋"/>
          <w:sz w:val="24"/>
        </w:rPr>
        <w:t>6.社会中介机构出具的2019年度或2020年度财务审计报告（企业法人单位须含四表一注）或基本户开户银行自本公告发布之日起出具的银行资信证明；</w:t>
      </w:r>
    </w:p>
    <w:p>
      <w:pPr>
        <w:widowControl/>
        <w:spacing w:line="360" w:lineRule="auto"/>
        <w:ind w:firstLine="482"/>
        <w:jc w:val="left"/>
        <w:rPr>
          <w:rFonts w:ascii="仿宋" w:hAnsi="仿宋" w:eastAsia="仿宋" w:cs="仿宋"/>
          <w:sz w:val="24"/>
        </w:rPr>
      </w:pPr>
      <w:r>
        <w:rPr>
          <w:rFonts w:hint="eastAsia" w:ascii="仿宋" w:hAnsi="仿宋" w:eastAsia="仿宋" w:cs="仿宋"/>
          <w:sz w:val="24"/>
        </w:rPr>
        <w:t>7.投标供应商在“信用中国”（www.creditchina.gov.cn）系统中未被列入失信被执行人名单、重大税收违法案件当事人名单及政府采购严重违法失信名单；投标供应商在“中国政府采购网”（www.ccgp.gov.cn）系统中未被列入政府采购严重违法失信行为记录名单。(投标供应商在投标文件中无需提供，由采购人在在开标现场查询，查询的结果作为评审的依据，并作为评审资料留存。）；</w:t>
      </w:r>
    </w:p>
    <w:p>
      <w:pPr>
        <w:widowControl/>
        <w:spacing w:line="360" w:lineRule="auto"/>
        <w:ind w:firstLine="482"/>
        <w:jc w:val="left"/>
        <w:rPr>
          <w:rFonts w:ascii="仿宋" w:hAnsi="仿宋" w:eastAsia="仿宋" w:cs="仿宋"/>
          <w:sz w:val="24"/>
        </w:rPr>
      </w:pPr>
      <w:r>
        <w:rPr>
          <w:rFonts w:hint="eastAsia" w:ascii="仿宋" w:hAnsi="仿宋" w:eastAsia="仿宋" w:cs="仿宋"/>
          <w:sz w:val="24"/>
        </w:rPr>
        <w:t>8.法定代表人报名的须提供法定代表人身份证明书和法定代表人身份证；非法定代表人报名的须提供法定代表人身份证明书，法定代表人授权委托书和被委托人身份证。</w:t>
      </w:r>
    </w:p>
    <w:bookmarkEnd w:id="0"/>
    <w:p>
      <w:pPr>
        <w:widowControl/>
        <w:spacing w:line="360" w:lineRule="auto"/>
        <w:ind w:firstLine="482"/>
        <w:jc w:val="left"/>
        <w:rPr>
          <w:rFonts w:hint="eastAsia" w:ascii="仿宋" w:hAnsi="仿宋" w:eastAsia="仿宋" w:cs="仿宋"/>
          <w:color w:val="auto"/>
          <w:sz w:val="24"/>
          <w:szCs w:val="24"/>
        </w:rPr>
      </w:pPr>
      <w:r>
        <w:rPr>
          <w:rFonts w:hint="eastAsia" w:ascii="仿宋" w:hAnsi="仿宋" w:eastAsia="仿宋" w:cs="仿宋"/>
          <w:color w:val="auto"/>
          <w:sz w:val="24"/>
          <w:szCs w:val="24"/>
        </w:rPr>
        <w:t>1.8、磋商文件发售时间及地点</w:t>
      </w:r>
    </w:p>
    <w:p>
      <w:pPr>
        <w:widowControl/>
        <w:spacing w:line="360" w:lineRule="auto"/>
        <w:ind w:firstLine="482"/>
        <w:jc w:val="left"/>
        <w:rPr>
          <w:rFonts w:hint="eastAsia" w:ascii="仿宋" w:hAnsi="仿宋" w:eastAsia="仿宋" w:cs="仿宋"/>
          <w:color w:val="auto"/>
          <w:sz w:val="24"/>
          <w:szCs w:val="24"/>
        </w:rPr>
      </w:pPr>
      <w:r>
        <w:rPr>
          <w:rFonts w:hint="eastAsia" w:ascii="仿宋" w:hAnsi="仿宋" w:eastAsia="仿宋" w:cs="仿宋"/>
          <w:color w:val="auto"/>
          <w:sz w:val="24"/>
          <w:szCs w:val="24"/>
        </w:rPr>
        <w:t>有意参加投标者，于202</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日9:00至202</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13</w:t>
      </w:r>
      <w:r>
        <w:rPr>
          <w:rFonts w:hint="eastAsia" w:ascii="仿宋" w:hAnsi="仿宋" w:eastAsia="仿宋" w:cs="仿宋"/>
          <w:color w:val="auto"/>
          <w:sz w:val="24"/>
          <w:szCs w:val="24"/>
        </w:rPr>
        <w:t>日17:00到</w:t>
      </w:r>
      <w:r>
        <w:rPr>
          <w:rFonts w:hint="eastAsia" w:ascii="仿宋" w:hAnsi="仿宋" w:eastAsia="仿宋" w:cs="仿宋"/>
          <w:color w:val="auto"/>
          <w:sz w:val="24"/>
          <w:szCs w:val="24"/>
          <w:lang w:eastAsia="zh-CN"/>
        </w:rPr>
        <w:t>河北张家口电子招标投标交易平台</w:t>
      </w:r>
      <w:r>
        <w:rPr>
          <w:rFonts w:hint="eastAsia" w:ascii="仿宋" w:hAnsi="仿宋" w:eastAsia="仿宋" w:cs="仿宋"/>
          <w:color w:val="auto"/>
          <w:sz w:val="24"/>
          <w:szCs w:val="24"/>
        </w:rPr>
        <w:t>进行报名，并下载招标文件。</w:t>
      </w:r>
    </w:p>
    <w:p>
      <w:pPr>
        <w:pStyle w:val="3"/>
        <w:pageBreakBefore w:val="0"/>
        <w:kinsoku/>
        <w:wordWrap/>
        <w:overflowPunct/>
        <w:topLinePunct w:val="0"/>
        <w:autoSpaceDE/>
        <w:autoSpaceDN/>
        <w:bidi w:val="0"/>
        <w:adjustRightInd/>
        <w:snapToGrid/>
        <w:spacing w:line="360" w:lineRule="auto"/>
        <w:ind w:firstLine="482" w:firstLineChars="200"/>
        <w:textAlignment w:val="auto"/>
        <w:rPr>
          <w:rFonts w:hint="eastAsia"/>
        </w:rPr>
      </w:pPr>
      <w:r>
        <w:rPr>
          <w:rFonts w:hint="eastAsia" w:ascii="仿宋" w:hAnsi="仿宋" w:eastAsia="仿宋" w:cs="仿宋"/>
          <w:b/>
          <w:bCs/>
        </w:rPr>
        <w:t>备注：投标单位须</w:t>
      </w:r>
      <w:r>
        <w:rPr>
          <w:rFonts w:hint="eastAsia" w:ascii="仿宋" w:hAnsi="仿宋" w:eastAsia="仿宋" w:cs="仿宋"/>
          <w:b/>
          <w:bCs/>
          <w:color w:val="000000" w:themeColor="text1"/>
          <w14:textFill>
            <w14:solidFill>
              <w14:schemeClr w14:val="tx1"/>
            </w14:solidFill>
          </w14:textFill>
        </w:rPr>
        <w:t>在2</w:t>
      </w:r>
      <w:r>
        <w:rPr>
          <w:rFonts w:hint="eastAsia" w:ascii="仿宋" w:hAnsi="仿宋" w:eastAsia="仿宋" w:cs="仿宋"/>
          <w:b/>
          <w:bCs/>
          <w:color w:val="auto"/>
        </w:rPr>
        <w:t>021年</w:t>
      </w:r>
      <w:r>
        <w:rPr>
          <w:rFonts w:hint="eastAsia" w:ascii="仿宋" w:hAnsi="仿宋" w:eastAsia="仿宋" w:cs="仿宋"/>
          <w:b/>
          <w:bCs/>
          <w:color w:val="auto"/>
          <w:lang w:val="en-US" w:eastAsia="zh-CN"/>
        </w:rPr>
        <w:t>4</w:t>
      </w:r>
      <w:r>
        <w:rPr>
          <w:rFonts w:hint="eastAsia" w:ascii="仿宋" w:hAnsi="仿宋" w:eastAsia="仿宋" w:cs="仿宋"/>
          <w:b/>
          <w:bCs/>
          <w:color w:val="auto"/>
        </w:rPr>
        <w:t>月</w:t>
      </w:r>
      <w:r>
        <w:rPr>
          <w:rFonts w:hint="eastAsia" w:ascii="仿宋" w:hAnsi="仿宋" w:eastAsia="仿宋" w:cs="仿宋"/>
          <w:b/>
          <w:bCs/>
          <w:color w:val="auto"/>
          <w:lang w:val="en-US" w:eastAsia="zh-CN"/>
        </w:rPr>
        <w:t>7</w:t>
      </w:r>
      <w:r>
        <w:rPr>
          <w:rFonts w:hint="eastAsia" w:ascii="仿宋" w:hAnsi="仿宋" w:eastAsia="仿宋" w:cs="仿宋"/>
          <w:b/>
          <w:bCs/>
          <w:color w:val="auto"/>
        </w:rPr>
        <w:t>日至2021年</w:t>
      </w:r>
      <w:r>
        <w:rPr>
          <w:rFonts w:hint="eastAsia" w:ascii="仿宋" w:hAnsi="仿宋" w:eastAsia="仿宋" w:cs="仿宋"/>
          <w:b/>
          <w:bCs/>
          <w:color w:val="auto"/>
          <w:lang w:val="en-US" w:eastAsia="zh-CN"/>
        </w:rPr>
        <w:t>4</w:t>
      </w:r>
      <w:r>
        <w:rPr>
          <w:rFonts w:hint="eastAsia" w:ascii="仿宋" w:hAnsi="仿宋" w:eastAsia="仿宋" w:cs="仿宋"/>
          <w:b/>
          <w:bCs/>
          <w:color w:val="auto"/>
        </w:rPr>
        <w:t>月</w:t>
      </w:r>
      <w:r>
        <w:rPr>
          <w:rFonts w:hint="eastAsia" w:ascii="仿宋" w:hAnsi="仿宋" w:eastAsia="仿宋" w:cs="仿宋"/>
          <w:b/>
          <w:bCs/>
          <w:color w:val="auto"/>
          <w:lang w:val="en-US" w:eastAsia="zh-CN"/>
        </w:rPr>
        <w:t>13</w:t>
      </w:r>
      <w:r>
        <w:rPr>
          <w:rFonts w:hint="eastAsia" w:ascii="仿宋" w:hAnsi="仿宋" w:eastAsia="仿宋" w:cs="仿宋"/>
          <w:b/>
          <w:bCs/>
          <w:color w:val="auto"/>
        </w:rPr>
        <w:t>日（上午9：00—17：00登录“河北张家口电子招标</w:t>
      </w:r>
      <w:r>
        <w:rPr>
          <w:rFonts w:hint="eastAsia" w:ascii="仿宋" w:hAnsi="仿宋" w:eastAsia="仿宋" w:cs="仿宋"/>
          <w:b/>
          <w:bCs/>
          <w:color w:val="000000" w:themeColor="text1"/>
          <w14:textFill>
            <w14:solidFill>
              <w14:schemeClr w14:val="tx1"/>
            </w14:solidFill>
          </w14:textFill>
        </w:rPr>
        <w:t>投标交易平台/hbzjk.86ztb.com”投标报名。步骤如下</w:t>
      </w:r>
      <w:r>
        <w:rPr>
          <w:rFonts w:hint="eastAsia" w:ascii="仿宋" w:hAnsi="仿宋" w:eastAsia="仿宋" w:cs="仿宋"/>
          <w:b/>
          <w:bCs/>
        </w:rPr>
        <w:t>： 登录河北张家口电子招标投标交易平台/hbzjk.86ztb.com，在招标公告频道找到本项目，然后点击【我要报名】-【个人登录】，从个人空间【去单位】，按提示报名并自行下载招标文件。如果是首次参加电子投标，【单位免费注册】、【个人免费注册】(法人代表和工作人员)（交易平台注册事宜联系电话：17731394439），然后携带注册资料信息原件到张家口市公共资源交易中心进行资料核验。注册通过后登录系统报名。</w:t>
      </w:r>
    </w:p>
    <w:p>
      <w:pPr>
        <w:spacing w:line="480" w:lineRule="exact"/>
        <w:ind w:firstLine="480"/>
        <w:rPr>
          <w:rFonts w:ascii="仿宋" w:hAnsi="仿宋" w:eastAsia="仿宋" w:cs="仿宋"/>
          <w:bCs/>
          <w:sz w:val="24"/>
        </w:rPr>
      </w:pPr>
      <w:r>
        <w:rPr>
          <w:rFonts w:hint="eastAsia" w:ascii="仿宋" w:hAnsi="仿宋" w:eastAsia="仿宋" w:cs="仿宋"/>
          <w:sz w:val="24"/>
        </w:rPr>
        <w:t>1.9投标保证金的形式：</w:t>
      </w:r>
      <w:r>
        <w:rPr>
          <w:rFonts w:hint="eastAsia" w:ascii="仿宋" w:hAnsi="仿宋" w:eastAsia="仿宋" w:cs="仿宋"/>
          <w:bCs/>
          <w:sz w:val="24"/>
        </w:rPr>
        <w:t>银行汇票或银行电汇或支票或银行保函或保证保险形式提交</w:t>
      </w:r>
    </w:p>
    <w:p>
      <w:pPr>
        <w:spacing w:line="480" w:lineRule="exact"/>
        <w:ind w:firstLine="480"/>
        <w:rPr>
          <w:rFonts w:ascii="仿宋" w:hAnsi="仿宋" w:eastAsia="仿宋" w:cs="仿宋"/>
          <w:sz w:val="24"/>
        </w:rPr>
      </w:pPr>
      <w:r>
        <w:rPr>
          <w:rFonts w:hint="eastAsia" w:ascii="仿宋" w:hAnsi="仿宋" w:eastAsia="仿宋" w:cs="仿宋"/>
          <w:bCs/>
          <w:sz w:val="24"/>
        </w:rPr>
        <w:t>1、投标人的银行保函应当从我省区域内或者外埠企业注册所在地（设区市区域内）的全国性</w:t>
      </w:r>
      <w:r>
        <w:rPr>
          <w:rFonts w:hint="eastAsia" w:ascii="仿宋" w:hAnsi="仿宋" w:eastAsia="仿宋" w:cs="仿宋"/>
          <w:sz w:val="24"/>
        </w:rPr>
        <w:t>商业银行、城市商业银行或政策性银行出具。银行保函的有效期：银行保函有效期应与投标有效期一致。银行自有保证金保函固定格式的，可以采用自有固定格式。但应明确包含招标人名称、投标人名称、投标项目名称、金额、有效期、保函条件等内容。</w:t>
      </w:r>
    </w:p>
    <w:p>
      <w:pPr>
        <w:spacing w:line="480" w:lineRule="exact"/>
        <w:ind w:firstLine="480"/>
        <w:rPr>
          <w:rFonts w:ascii="仿宋" w:hAnsi="仿宋" w:eastAsia="仿宋" w:cs="仿宋"/>
          <w:bCs/>
          <w:sz w:val="24"/>
        </w:rPr>
      </w:pPr>
      <w:r>
        <w:rPr>
          <w:rFonts w:hint="eastAsia" w:ascii="仿宋" w:hAnsi="仿宋" w:eastAsia="仿宋" w:cs="仿宋"/>
          <w:bCs/>
          <w:sz w:val="24"/>
        </w:rPr>
        <w:t>2.投标保证金金额人民币：10000元。</w:t>
      </w:r>
    </w:p>
    <w:p>
      <w:pPr>
        <w:spacing w:line="480" w:lineRule="exact"/>
        <w:ind w:firstLine="480"/>
        <w:rPr>
          <w:rFonts w:hint="eastAsia" w:ascii="仿宋" w:hAnsi="仿宋" w:eastAsia="仿宋" w:cs="仿宋"/>
          <w:bCs/>
          <w:color w:val="auto"/>
          <w:sz w:val="24"/>
          <w:szCs w:val="24"/>
        </w:rPr>
      </w:pPr>
      <w:r>
        <w:rPr>
          <w:rFonts w:hint="eastAsia" w:ascii="仿宋" w:hAnsi="仿宋" w:eastAsia="仿宋" w:cs="仿宋"/>
          <w:bCs/>
          <w:color w:val="auto"/>
          <w:sz w:val="24"/>
          <w:szCs w:val="24"/>
        </w:rPr>
        <w:t>3.投标供应商采用除银行保函或保证保险以外形式的，须缴纳投标保证金，且必须从投标人公司基本账户转出，并在202</w:t>
      </w: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rPr>
        <w:t>年</w:t>
      </w:r>
      <w:r>
        <w:rPr>
          <w:rFonts w:hint="eastAsia" w:ascii="仿宋" w:hAnsi="仿宋" w:eastAsia="仿宋" w:cs="仿宋"/>
          <w:bCs/>
          <w:color w:val="auto"/>
          <w:sz w:val="24"/>
          <w:szCs w:val="24"/>
          <w:lang w:val="en-US" w:eastAsia="zh-CN"/>
        </w:rPr>
        <w:t>4</w:t>
      </w:r>
      <w:r>
        <w:rPr>
          <w:rFonts w:hint="eastAsia" w:ascii="仿宋" w:hAnsi="仿宋" w:eastAsia="仿宋" w:cs="仿宋"/>
          <w:bCs/>
          <w:color w:val="auto"/>
          <w:sz w:val="24"/>
          <w:szCs w:val="24"/>
        </w:rPr>
        <w:t>月</w:t>
      </w:r>
      <w:r>
        <w:rPr>
          <w:rFonts w:hint="eastAsia" w:ascii="仿宋" w:hAnsi="仿宋" w:eastAsia="仿宋" w:cs="仿宋"/>
          <w:bCs/>
          <w:color w:val="auto"/>
          <w:sz w:val="24"/>
          <w:szCs w:val="24"/>
          <w:lang w:val="en-US" w:eastAsia="zh-CN"/>
        </w:rPr>
        <w:t>20</w:t>
      </w:r>
      <w:r>
        <w:rPr>
          <w:rFonts w:hint="eastAsia" w:ascii="仿宋" w:hAnsi="仿宋" w:eastAsia="仿宋" w:cs="仿宋"/>
          <w:bCs/>
          <w:color w:val="auto"/>
          <w:sz w:val="24"/>
          <w:szCs w:val="24"/>
        </w:rPr>
        <w:t>日9:30前到达投标保证金收款银行账户（到账时间以银行出具的进账单为准）。需注明“</w:t>
      </w:r>
      <w:r>
        <w:rPr>
          <w:rFonts w:hint="eastAsia" w:ascii="仿宋" w:hAnsi="仿宋" w:eastAsia="仿宋" w:cs="仿宋"/>
          <w:color w:val="auto"/>
          <w:sz w:val="24"/>
          <w:szCs w:val="24"/>
          <w:lang w:eastAsia="zh-CN"/>
        </w:rPr>
        <w:t>塞北管理区2019年榆树沟管理处高标准农田建设项目耕地质量等别粮食产能评定项目</w:t>
      </w:r>
      <w:r>
        <w:rPr>
          <w:rFonts w:hint="eastAsia" w:ascii="仿宋" w:hAnsi="仿宋" w:eastAsia="仿宋" w:cs="仿宋"/>
          <w:bCs/>
          <w:color w:val="auto"/>
          <w:sz w:val="24"/>
          <w:szCs w:val="24"/>
        </w:rPr>
        <w:t>”字样（可简写）。逾期视为未提交投标保证金，投标文件视为无效。</w:t>
      </w:r>
    </w:p>
    <w:p>
      <w:pPr>
        <w:spacing w:line="480" w:lineRule="exact"/>
        <w:ind w:firstLine="480"/>
        <w:rPr>
          <w:rFonts w:ascii="仿宋" w:hAnsi="仿宋" w:eastAsia="仿宋" w:cs="仿宋"/>
          <w:bCs/>
          <w:sz w:val="24"/>
        </w:rPr>
      </w:pPr>
      <w:r>
        <w:rPr>
          <w:rFonts w:hint="eastAsia" w:ascii="仿宋" w:hAnsi="仿宋" w:eastAsia="仿宋" w:cs="仿宋"/>
          <w:bCs/>
          <w:sz w:val="24"/>
        </w:rPr>
        <w:t>4.投标保证金收款账户：</w:t>
      </w:r>
    </w:p>
    <w:p>
      <w:pPr>
        <w:spacing w:line="480" w:lineRule="exact"/>
        <w:ind w:firstLine="480"/>
        <w:rPr>
          <w:rFonts w:ascii="仿宋" w:hAnsi="仿宋" w:eastAsia="仿宋" w:cs="仿宋"/>
          <w:b/>
          <w:bCs/>
          <w:sz w:val="24"/>
        </w:rPr>
      </w:pPr>
      <w:r>
        <w:rPr>
          <w:rFonts w:hint="eastAsia" w:ascii="仿宋" w:hAnsi="仿宋" w:eastAsia="仿宋" w:cs="仿宋"/>
          <w:b/>
          <w:bCs/>
          <w:sz w:val="24"/>
        </w:rPr>
        <w:t>开户名称：张家口市塞北管理区行政审批局公共资源交易保证金专户</w:t>
      </w:r>
    </w:p>
    <w:p>
      <w:pPr>
        <w:spacing w:line="480" w:lineRule="exact"/>
        <w:ind w:firstLine="480"/>
        <w:rPr>
          <w:rFonts w:ascii="仿宋" w:hAnsi="仿宋" w:eastAsia="仿宋" w:cs="仿宋"/>
          <w:b/>
          <w:bCs/>
          <w:sz w:val="24"/>
        </w:rPr>
      </w:pPr>
      <w:r>
        <w:rPr>
          <w:rFonts w:hint="eastAsia" w:ascii="仿宋" w:hAnsi="仿宋" w:eastAsia="仿宋" w:cs="仿宋"/>
          <w:b/>
          <w:bCs/>
          <w:sz w:val="24"/>
        </w:rPr>
        <w:t>开 户 行：中国农业银行股份有限公司张家口塞北管理区支行</w:t>
      </w:r>
    </w:p>
    <w:p>
      <w:pPr>
        <w:spacing w:line="480" w:lineRule="exact"/>
        <w:ind w:firstLine="480"/>
        <w:rPr>
          <w:rFonts w:ascii="仿宋" w:hAnsi="仿宋" w:eastAsia="仿宋" w:cs="仿宋"/>
          <w:sz w:val="24"/>
        </w:rPr>
      </w:pPr>
      <w:r>
        <w:rPr>
          <w:rFonts w:hint="eastAsia" w:ascii="仿宋" w:hAnsi="仿宋" w:eastAsia="仿宋" w:cs="仿宋"/>
          <w:b/>
          <w:bCs/>
          <w:sz w:val="24"/>
        </w:rPr>
        <w:t>账   号 : 50870501040001368</w:t>
      </w:r>
    </w:p>
    <w:p>
      <w:pPr>
        <w:spacing w:line="480" w:lineRule="exact"/>
        <w:ind w:firstLine="480" w:firstLineChars="200"/>
        <w:rPr>
          <w:rFonts w:ascii="仿宋" w:hAnsi="仿宋" w:eastAsia="仿宋" w:cs="仿宋"/>
          <w:bCs/>
          <w:color w:val="auto"/>
          <w:sz w:val="24"/>
        </w:rPr>
      </w:pPr>
      <w:r>
        <w:rPr>
          <w:rFonts w:hint="eastAsia" w:ascii="仿宋" w:hAnsi="仿宋" w:eastAsia="仿宋" w:cs="仿宋"/>
          <w:bCs/>
          <w:sz w:val="24"/>
        </w:rPr>
        <w:t>1.10</w:t>
      </w:r>
      <w:r>
        <w:rPr>
          <w:rFonts w:hint="eastAsia" w:ascii="仿宋" w:hAnsi="仿宋" w:eastAsia="仿宋" w:cs="仿宋"/>
          <w:bCs/>
          <w:color w:val="auto"/>
          <w:sz w:val="24"/>
          <w:szCs w:val="24"/>
        </w:rPr>
        <w:t>投标截止暨磋商时间：202</w:t>
      </w:r>
      <w:r>
        <w:rPr>
          <w:rFonts w:hint="eastAsia" w:ascii="仿宋" w:hAnsi="仿宋" w:eastAsia="仿宋" w:cs="仿宋"/>
          <w:bCs/>
          <w:color w:val="auto"/>
          <w:sz w:val="24"/>
          <w:szCs w:val="24"/>
          <w:lang w:val="en-US" w:eastAsia="zh-CN"/>
        </w:rPr>
        <w:t>1</w:t>
      </w:r>
      <w:r>
        <w:rPr>
          <w:rFonts w:hint="eastAsia" w:ascii="仿宋" w:hAnsi="仿宋" w:eastAsia="仿宋" w:cs="仿宋"/>
          <w:bCs/>
          <w:color w:val="auto"/>
          <w:sz w:val="24"/>
          <w:szCs w:val="24"/>
        </w:rPr>
        <w:t>年</w:t>
      </w:r>
      <w:r>
        <w:rPr>
          <w:rFonts w:hint="eastAsia" w:ascii="仿宋" w:hAnsi="仿宋" w:eastAsia="仿宋" w:cs="仿宋"/>
          <w:bCs/>
          <w:color w:val="auto"/>
          <w:sz w:val="24"/>
          <w:szCs w:val="24"/>
          <w:lang w:val="en-US" w:eastAsia="zh-CN"/>
        </w:rPr>
        <w:t>4</w:t>
      </w:r>
      <w:r>
        <w:rPr>
          <w:rFonts w:hint="eastAsia" w:ascii="仿宋" w:hAnsi="仿宋" w:eastAsia="仿宋" w:cs="仿宋"/>
          <w:bCs/>
          <w:color w:val="auto"/>
          <w:sz w:val="24"/>
          <w:szCs w:val="24"/>
        </w:rPr>
        <w:t>月</w:t>
      </w:r>
      <w:r>
        <w:rPr>
          <w:rFonts w:hint="eastAsia" w:ascii="仿宋" w:hAnsi="仿宋" w:eastAsia="仿宋" w:cs="仿宋"/>
          <w:bCs/>
          <w:color w:val="auto"/>
          <w:sz w:val="24"/>
          <w:szCs w:val="24"/>
          <w:lang w:val="en-US" w:eastAsia="zh-CN"/>
        </w:rPr>
        <w:t>20</w:t>
      </w:r>
      <w:r>
        <w:rPr>
          <w:rFonts w:hint="eastAsia" w:ascii="仿宋" w:hAnsi="仿宋" w:eastAsia="仿宋" w:cs="仿宋"/>
          <w:bCs/>
          <w:color w:val="auto"/>
          <w:sz w:val="24"/>
          <w:szCs w:val="24"/>
        </w:rPr>
        <w:t>日9:30（北京时间）</w:t>
      </w:r>
    </w:p>
    <w:p>
      <w:pPr>
        <w:shd w:val="clear" w:color="auto" w:fill="FFFFFF"/>
        <w:spacing w:line="360" w:lineRule="auto"/>
        <w:ind w:firstLine="480" w:firstLineChars="200"/>
        <w:jc w:val="left"/>
        <w:rPr>
          <w:rFonts w:ascii="仿宋" w:hAnsi="仿宋" w:eastAsia="仿宋" w:cs="仿宋"/>
          <w:sz w:val="24"/>
        </w:rPr>
      </w:pPr>
      <w:r>
        <w:rPr>
          <w:rFonts w:hint="eastAsia" w:ascii="仿宋" w:hAnsi="仿宋" w:eastAsia="仿宋" w:cs="仿宋"/>
          <w:bCs/>
          <w:sz w:val="24"/>
        </w:rPr>
        <w:t>1.11</w:t>
      </w:r>
      <w:r>
        <w:rPr>
          <w:rFonts w:hint="eastAsia" w:ascii="仿宋" w:hAnsi="仿宋" w:eastAsia="仿宋" w:cs="仿宋"/>
          <w:sz w:val="24"/>
        </w:rPr>
        <w:t>投递磋商文件及磋商地点：投标人应在截止时间前通过河北张家口电子招标投标交易平台递交电子投标文件。</w:t>
      </w:r>
    </w:p>
    <w:p>
      <w:pPr>
        <w:shd w:val="clear" w:color="auto" w:fill="FFFFFF"/>
        <w:spacing w:line="360" w:lineRule="auto"/>
        <w:ind w:firstLine="480" w:firstLineChars="200"/>
        <w:jc w:val="left"/>
        <w:rPr>
          <w:rFonts w:ascii="仿宋" w:hAnsi="仿宋" w:eastAsia="仿宋" w:cs="仿宋"/>
          <w:sz w:val="24"/>
        </w:rPr>
      </w:pPr>
      <w:r>
        <w:rPr>
          <w:rFonts w:hint="eastAsia" w:ascii="仿宋" w:hAnsi="仿宋" w:eastAsia="仿宋" w:cs="仿宋"/>
          <w:sz w:val="24"/>
        </w:rPr>
        <w:t>磋商地点：张家口市公共资源交易中心塞北分中心负一层开标室。</w:t>
      </w:r>
    </w:p>
    <w:p>
      <w:pPr>
        <w:shd w:val="clear" w:color="auto" w:fill="FFFFFF"/>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1.12发布媒介：河北省政府采购网、河北张家口电子招标投标交易平台</w:t>
      </w:r>
    </w:p>
    <w:p>
      <w:pPr>
        <w:spacing w:line="480" w:lineRule="exact"/>
        <w:ind w:firstLine="482" w:firstLineChars="200"/>
        <w:rPr>
          <w:rFonts w:ascii="仿宋" w:hAnsi="仿宋" w:eastAsia="仿宋" w:cs="仿宋"/>
          <w:sz w:val="24"/>
        </w:rPr>
      </w:pPr>
      <w:r>
        <w:rPr>
          <w:rFonts w:hint="eastAsia" w:ascii="仿宋" w:hAnsi="仿宋" w:eastAsia="仿宋" w:cs="仿宋"/>
          <w:b/>
          <w:sz w:val="24"/>
        </w:rPr>
        <w:t>逾期收到或未按竞争性磋商文件要求予以标记和密封的磋商文件恕不接受</w:t>
      </w:r>
    </w:p>
    <w:p>
      <w:pPr>
        <w:spacing w:line="460" w:lineRule="exact"/>
        <w:ind w:firstLine="480" w:firstLineChars="200"/>
        <w:rPr>
          <w:rFonts w:ascii="仿宋" w:hAnsi="仿宋" w:eastAsia="仿宋" w:cs="仿宋"/>
          <w:bCs/>
          <w:sz w:val="24"/>
        </w:rPr>
      </w:pPr>
      <w:r>
        <w:rPr>
          <w:rFonts w:hint="eastAsia" w:ascii="仿宋" w:hAnsi="仿宋" w:eastAsia="仿宋" w:cs="仿宋"/>
          <w:sz w:val="24"/>
        </w:rPr>
        <w:t>采购人：</w:t>
      </w:r>
      <w:r>
        <w:rPr>
          <w:rFonts w:hint="eastAsia" w:ascii="仿宋" w:hAnsi="仿宋" w:eastAsia="仿宋" w:cs="仿宋"/>
          <w:bCs/>
          <w:sz w:val="24"/>
        </w:rPr>
        <w:t>张家口市塞北管理区自然资源和规划局</w:t>
      </w:r>
    </w:p>
    <w:p>
      <w:pPr>
        <w:spacing w:line="460" w:lineRule="exact"/>
        <w:ind w:firstLine="480" w:firstLineChars="200"/>
        <w:rPr>
          <w:rFonts w:ascii="仿宋" w:hAnsi="仿宋" w:eastAsia="仿宋" w:cs="仿宋"/>
          <w:bCs/>
          <w:sz w:val="24"/>
        </w:rPr>
      </w:pPr>
      <w:r>
        <w:rPr>
          <w:rFonts w:hint="eastAsia" w:ascii="仿宋" w:hAnsi="仿宋" w:eastAsia="仿宋" w:cs="仿宋"/>
          <w:bCs/>
          <w:sz w:val="24"/>
        </w:rPr>
        <w:t>地址：张家口市塞北管理区</w:t>
      </w:r>
    </w:p>
    <w:p>
      <w:pPr>
        <w:spacing w:line="460" w:lineRule="exact"/>
        <w:ind w:firstLine="480" w:firstLineChars="200"/>
        <w:rPr>
          <w:rFonts w:ascii="仿宋" w:hAnsi="仿宋" w:eastAsia="仿宋" w:cs="仿宋"/>
          <w:bCs/>
          <w:sz w:val="24"/>
        </w:rPr>
      </w:pPr>
      <w:r>
        <w:rPr>
          <w:rFonts w:hint="eastAsia" w:ascii="仿宋" w:hAnsi="仿宋" w:eastAsia="仿宋" w:cs="仿宋"/>
          <w:bCs/>
          <w:sz w:val="24"/>
        </w:rPr>
        <w:t>电话：15930368838</w:t>
      </w:r>
    </w:p>
    <w:p>
      <w:pPr>
        <w:spacing w:line="460" w:lineRule="exact"/>
        <w:ind w:firstLine="480" w:firstLineChars="200"/>
        <w:rPr>
          <w:rFonts w:ascii="仿宋" w:hAnsi="仿宋" w:eastAsia="仿宋" w:cs="仿宋"/>
          <w:sz w:val="24"/>
        </w:rPr>
      </w:pPr>
      <w:r>
        <w:rPr>
          <w:rFonts w:hint="eastAsia" w:ascii="仿宋" w:hAnsi="仿宋" w:eastAsia="仿宋" w:cs="仿宋"/>
          <w:bCs/>
          <w:sz w:val="24"/>
        </w:rPr>
        <w:t>联系人：高科长</w:t>
      </w:r>
    </w:p>
    <w:p>
      <w:pPr>
        <w:spacing w:line="460" w:lineRule="exact"/>
        <w:ind w:firstLine="480" w:firstLineChars="200"/>
        <w:rPr>
          <w:rFonts w:ascii="仿宋" w:hAnsi="仿宋" w:eastAsia="仿宋" w:cs="仿宋"/>
          <w:color w:val="FF0000"/>
          <w:sz w:val="24"/>
        </w:rPr>
      </w:pPr>
    </w:p>
    <w:p>
      <w:pPr>
        <w:spacing w:line="460" w:lineRule="exact"/>
        <w:ind w:firstLine="480" w:firstLineChars="200"/>
        <w:rPr>
          <w:rFonts w:ascii="仿宋" w:hAnsi="仿宋" w:eastAsia="仿宋" w:cs="仿宋"/>
          <w:sz w:val="24"/>
        </w:rPr>
      </w:pPr>
      <w:r>
        <w:rPr>
          <w:rFonts w:hint="eastAsia" w:ascii="仿宋" w:hAnsi="仿宋" w:eastAsia="仿宋" w:cs="仿宋"/>
          <w:sz w:val="24"/>
        </w:rPr>
        <w:t>政府采购代理机构：河北中颐信宏工程项目管理有限公司</w:t>
      </w:r>
    </w:p>
    <w:p>
      <w:pPr>
        <w:spacing w:line="460" w:lineRule="exact"/>
        <w:ind w:firstLine="480" w:firstLineChars="200"/>
        <w:rPr>
          <w:rFonts w:ascii="仿宋" w:hAnsi="仿宋" w:eastAsia="仿宋" w:cs="仿宋"/>
          <w:sz w:val="24"/>
        </w:rPr>
      </w:pPr>
      <w:r>
        <w:rPr>
          <w:rFonts w:hint="eastAsia" w:ascii="仿宋" w:hAnsi="仿宋" w:eastAsia="仿宋" w:cs="仿宋"/>
          <w:sz w:val="24"/>
        </w:rPr>
        <w:t>地址：河北省张家口市凯地广场B座714</w:t>
      </w:r>
    </w:p>
    <w:p>
      <w:pPr>
        <w:spacing w:line="460" w:lineRule="exact"/>
        <w:ind w:firstLine="480" w:firstLineChars="200"/>
        <w:rPr>
          <w:rFonts w:ascii="仿宋" w:hAnsi="仿宋" w:eastAsia="仿宋" w:cs="仿宋"/>
          <w:sz w:val="24"/>
        </w:rPr>
      </w:pPr>
      <w:r>
        <w:rPr>
          <w:rFonts w:hint="eastAsia" w:ascii="仿宋" w:hAnsi="仿宋" w:eastAsia="仿宋" w:cs="仿宋"/>
          <w:sz w:val="24"/>
        </w:rPr>
        <w:t xml:space="preserve">电话：0313-4109936             </w:t>
      </w:r>
    </w:p>
    <w:p>
      <w:pPr>
        <w:spacing w:line="460" w:lineRule="exact"/>
        <w:ind w:firstLine="480" w:firstLineChars="200"/>
        <w:rPr>
          <w:rFonts w:ascii="仿宋" w:hAnsi="仿宋" w:eastAsia="仿宋" w:cs="仿宋"/>
          <w:sz w:val="24"/>
        </w:rPr>
      </w:pPr>
      <w:r>
        <w:rPr>
          <w:rFonts w:hint="eastAsia" w:ascii="仿宋" w:hAnsi="仿宋" w:eastAsia="仿宋" w:cs="仿宋"/>
          <w:sz w:val="24"/>
        </w:rPr>
        <w:t>联系人：张超</w:t>
      </w:r>
    </w:p>
    <w:p>
      <w:pPr>
        <w:pStyle w:val="5"/>
        <w:ind w:firstLine="480"/>
        <w:rPr>
          <w:rFonts w:ascii="仿宋" w:hAnsi="仿宋" w:eastAsia="仿宋" w:cs="仿宋"/>
          <w:sz w:val="24"/>
          <w:szCs w:val="24"/>
        </w:rPr>
      </w:pPr>
    </w:p>
    <w:p>
      <w:pPr>
        <w:pStyle w:val="5"/>
        <w:ind w:firstLine="480"/>
        <w:rPr>
          <w:rFonts w:ascii="仿宋" w:hAnsi="仿宋" w:eastAsia="仿宋" w:cs="仿宋"/>
          <w:sz w:val="24"/>
          <w:szCs w:val="24"/>
        </w:rPr>
      </w:pPr>
    </w:p>
    <w:p>
      <w:pPr>
        <w:pStyle w:val="2"/>
        <w:ind w:firstLine="240"/>
        <w:rPr>
          <w:rFonts w:ascii="仿宋" w:hAnsi="仿宋" w:eastAsia="仿宋" w:cs="仿宋"/>
          <w:sz w:val="24"/>
        </w:rPr>
      </w:pPr>
    </w:p>
    <w:p>
      <w:pPr>
        <w:widowControl/>
        <w:ind w:firstLine="482" w:firstLineChars="200"/>
        <w:jc w:val="left"/>
        <w:rPr>
          <w:rFonts w:ascii="仿宋" w:hAnsi="仿宋" w:eastAsia="仿宋" w:cs="仿宋"/>
          <w:sz w:val="24"/>
        </w:rPr>
      </w:pPr>
      <w:r>
        <w:rPr>
          <w:rFonts w:hint="eastAsia" w:ascii="仿宋" w:hAnsi="仿宋" w:eastAsia="仿宋" w:cs="仿宋"/>
          <w:b/>
          <w:sz w:val="24"/>
        </w:rPr>
        <w:t>备注：请各投标单位自备电脑进行二轮报价，具体二轮报价时间届时通知。疫情期间，投标供应商不到现场开标，如有问题咨询，请联系招标代理机构。</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33989"/>
    <w:rsid w:val="413D2ADF"/>
    <w:rsid w:val="42C33989"/>
    <w:rsid w:val="54BD05F4"/>
    <w:rsid w:val="71A747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8"/>
    <w:next w:val="1"/>
    <w:qFormat/>
    <w:uiPriority w:val="0"/>
    <w:pPr>
      <w:spacing w:line="800" w:lineRule="exact"/>
      <w:jc w:val="center"/>
      <w:outlineLvl w:val="0"/>
    </w:pPr>
    <w:rPr>
      <w:b/>
      <w:kern w:val="44"/>
      <w:sz w:val="36"/>
      <w:szCs w:val="44"/>
    </w:rPr>
  </w:style>
  <w:style w:type="paragraph" w:styleId="8">
    <w:name w:val="heading 2"/>
    <w:basedOn w:val="1"/>
    <w:next w:val="1"/>
    <w:qFormat/>
    <w:uiPriority w:val="0"/>
    <w:pPr>
      <w:keepNext/>
      <w:keepLines/>
      <w:spacing w:line="500" w:lineRule="exact"/>
      <w:ind w:firstLine="200" w:firstLineChars="200"/>
      <w:jc w:val="left"/>
      <w:outlineLvl w:val="1"/>
    </w:pPr>
    <w:rPr>
      <w:rFonts w:ascii="Arial" w:hAnsi="Arial"/>
      <w:bCs/>
      <w:sz w:val="24"/>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tabs>
        <w:tab w:val="left" w:pos="562"/>
        <w:tab w:val="left" w:pos="3372"/>
        <w:tab w:val="left" w:pos="3653"/>
      </w:tabs>
      <w:spacing w:after="120"/>
      <w:ind w:firstLine="420" w:firstLineChars="100"/>
    </w:pPr>
    <w:rPr>
      <w:sz w:val="21"/>
    </w:rPr>
  </w:style>
  <w:style w:type="paragraph" w:styleId="3">
    <w:name w:val="Body Text"/>
    <w:basedOn w:val="1"/>
    <w:next w:val="4"/>
    <w:qFormat/>
    <w:uiPriority w:val="0"/>
    <w:pPr>
      <w:tabs>
        <w:tab w:val="left" w:pos="562"/>
        <w:tab w:val="left" w:pos="3372"/>
        <w:tab w:val="left" w:pos="3653"/>
      </w:tabs>
    </w:pPr>
    <w:rPr>
      <w:sz w:val="24"/>
    </w:rPr>
  </w:style>
  <w:style w:type="paragraph" w:styleId="4">
    <w:name w:val="toc 2"/>
    <w:basedOn w:val="1"/>
    <w:next w:val="1"/>
    <w:qFormat/>
    <w:uiPriority w:val="39"/>
    <w:pPr>
      <w:tabs>
        <w:tab w:val="right" w:leader="middleDot" w:pos="8460"/>
      </w:tabs>
      <w:spacing w:line="440" w:lineRule="exact"/>
    </w:pPr>
    <w:rPr>
      <w:sz w:val="24"/>
    </w:rPr>
  </w:style>
  <w:style w:type="paragraph" w:styleId="5">
    <w:name w:val="Body Text First Indent 2"/>
    <w:basedOn w:val="6"/>
    <w:qFormat/>
    <w:uiPriority w:val="99"/>
    <w:pPr>
      <w:ind w:firstLine="420" w:firstLineChars="200"/>
    </w:pPr>
  </w:style>
  <w:style w:type="paragraph" w:styleId="6">
    <w:name w:val="Body Text Indent"/>
    <w:basedOn w:val="1"/>
    <w:qFormat/>
    <w:uiPriority w:val="0"/>
    <w:pPr>
      <w:ind w:firstLine="645"/>
    </w:pPr>
    <w:rPr>
      <w:rFonts w:ascii="楷体_GB2312" w:eastAsia="楷体_GB2312"/>
      <w:sz w:val="32"/>
      <w:szCs w:val="20"/>
    </w:rPr>
  </w:style>
  <w:style w:type="paragraph" w:styleId="9">
    <w:name w:val="annotation text"/>
    <w:basedOn w:val="1"/>
    <w:qFormat/>
    <w:uiPriority w:val="0"/>
    <w:pPr>
      <w:jc w:val="left"/>
    </w:pPr>
    <w:rPr>
      <w:szCs w:val="20"/>
    </w:rPr>
  </w:style>
  <w:style w:type="paragraph" w:styleId="10">
    <w:name w:val="Plain Text"/>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2021-03-11T07:18:00Z</dcterms:created>
  <dc:creator>饼爷妹妹</dc:creator>
  <cp:lastModifiedBy>轩辕葬情</cp:lastModifiedBy>
  <dcterms:modified xsi:type="dcterms:W3CDTF">2021-04-06T08:06:42Z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ED2F7785A49341268EAFD72E85897516</vt:lpwstr>
  </property>
</Properties>
</file>